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537" w:rsidRDefault="008A264B">
      <w:pPr>
        <w:jc w:val="center"/>
        <w:rPr>
          <w:rFonts w:ascii="Palatino Linotype" w:hAnsi="Palatino Linotype"/>
          <w:sz w:val="40"/>
          <w:szCs w:val="40"/>
        </w:rPr>
      </w:pPr>
      <w:bookmarkStart w:id="0" w:name="_GoBack"/>
      <w:bookmarkEnd w:id="0"/>
      <w:r>
        <w:rPr>
          <w:rFonts w:ascii="Palatino Linotype" w:hAnsi="Palatino Linotype"/>
          <w:sz w:val="40"/>
          <w:szCs w:val="40"/>
        </w:rPr>
        <w:t xml:space="preserve">UNIONE DEI COMUNI </w:t>
      </w:r>
    </w:p>
    <w:p w:rsidR="008A264B" w:rsidRDefault="008A264B">
      <w:pPr>
        <w:jc w:val="center"/>
        <w:rPr>
          <w:rFonts w:ascii="Palatino Linotype" w:hAnsi="Palatino Linotype"/>
          <w:sz w:val="40"/>
          <w:szCs w:val="40"/>
        </w:rPr>
      </w:pPr>
      <w:r>
        <w:rPr>
          <w:rFonts w:ascii="Palatino Linotype" w:hAnsi="Palatino Linotype"/>
          <w:sz w:val="40"/>
          <w:szCs w:val="40"/>
        </w:rPr>
        <w:t>DEL PARTEOLLA E BASSO CAMPIDANO</w:t>
      </w:r>
    </w:p>
    <w:p w:rsidR="00244537" w:rsidRDefault="00244537">
      <w:pPr>
        <w:jc w:val="center"/>
        <w:rPr>
          <w:rFonts w:ascii="Palatino Linotype" w:hAnsi="Palatino Linotype"/>
        </w:rPr>
      </w:pPr>
    </w:p>
    <w:p w:rsidR="00244537" w:rsidRDefault="00B81B77">
      <w:pPr>
        <w:jc w:val="center"/>
        <w:rPr>
          <w:rFonts w:ascii="Palatino Linotype" w:hAnsi="Palatino Linotype"/>
          <w:sz w:val="32"/>
          <w:szCs w:val="32"/>
        </w:rPr>
      </w:pPr>
      <w:r>
        <w:rPr>
          <w:rFonts w:ascii="Palatino Linotype" w:hAnsi="Palatino Linotype"/>
          <w:sz w:val="32"/>
          <w:szCs w:val="32"/>
        </w:rPr>
        <w:t xml:space="preserve">Provincia di </w:t>
      </w:r>
      <w:r w:rsidR="008A264B">
        <w:rPr>
          <w:rFonts w:ascii="Palatino Linotype" w:hAnsi="Palatino Linotype"/>
          <w:sz w:val="32"/>
          <w:szCs w:val="32"/>
        </w:rPr>
        <w:t>Cagliari</w:t>
      </w:r>
    </w:p>
    <w:p w:rsidR="00244537" w:rsidRDefault="00244537">
      <w:pPr>
        <w:rPr>
          <w:rFonts w:ascii="Palatino Linotype" w:hAnsi="Palatino Linotype"/>
        </w:rPr>
      </w:pPr>
    </w:p>
    <w:p w:rsidR="00244537" w:rsidRDefault="00244537"/>
    <w:p w:rsidR="00244537" w:rsidRDefault="00244537"/>
    <w:tbl>
      <w:tblPr>
        <w:tblpPr w:leftFromText="187" w:rightFromText="187" w:vertAnchor="text" w:horzAnchor="page" w:tblpXSpec="center" w:tblpY="1"/>
        <w:tblW w:w="4822" w:type="pct"/>
        <w:tblCellMar>
          <w:top w:w="216" w:type="dxa"/>
          <w:left w:w="216" w:type="dxa"/>
          <w:bottom w:w="216" w:type="dxa"/>
          <w:right w:w="216" w:type="dxa"/>
        </w:tblCellMar>
        <w:tblLook w:val="04A0" w:firstRow="1" w:lastRow="0" w:firstColumn="1" w:lastColumn="0" w:noHBand="0" w:noVBand="1"/>
      </w:tblPr>
      <w:tblGrid>
        <w:gridCol w:w="4968"/>
        <w:gridCol w:w="3780"/>
      </w:tblGrid>
      <w:tr w:rsidR="00244537">
        <w:tc>
          <w:tcPr>
            <w:tcW w:w="5251" w:type="dxa"/>
            <w:tcBorders>
              <w:bottom w:val="single" w:sz="18" w:space="0" w:color="808080"/>
              <w:right w:val="single" w:sz="18" w:space="0" w:color="808080"/>
            </w:tcBorders>
            <w:vAlign w:val="center"/>
          </w:tcPr>
          <w:p w:rsidR="00244537" w:rsidRDefault="00B81B77">
            <w:pPr>
              <w:jc w:val="center"/>
              <w:rPr>
                <w:rFonts w:ascii="Palatino Linotype" w:hAnsi="Palatino Linotype" w:cs="Arial"/>
                <w:b/>
                <w:sz w:val="52"/>
                <w:szCs w:val="52"/>
              </w:rPr>
            </w:pPr>
            <w:r>
              <w:rPr>
                <w:rFonts w:ascii="Palatino Linotype" w:hAnsi="Palatino Linotype" w:cs="Arial"/>
                <w:b/>
                <w:sz w:val="52"/>
                <w:szCs w:val="52"/>
              </w:rPr>
              <w:t>Relazione dell’organo di revisione</w:t>
            </w:r>
          </w:p>
          <w:p w:rsidR="00244537" w:rsidRDefault="00244537">
            <w:pPr>
              <w:rPr>
                <w:rFonts w:ascii="Palatino Linotype" w:hAnsi="Palatino Linotype" w:cs="Arial"/>
                <w:b/>
                <w:i/>
                <w:sz w:val="36"/>
                <w:szCs w:val="36"/>
              </w:rPr>
            </w:pPr>
          </w:p>
          <w:p w:rsidR="00244537" w:rsidRDefault="00B81B77">
            <w:pPr>
              <w:numPr>
                <w:ilvl w:val="0"/>
                <w:numId w:val="39"/>
              </w:numPr>
              <w:jc w:val="left"/>
              <w:rPr>
                <w:rFonts w:ascii="Palatino Linotype" w:hAnsi="Palatino Linotype" w:cs="Arial"/>
                <w:i/>
                <w:sz w:val="36"/>
                <w:szCs w:val="36"/>
              </w:rPr>
            </w:pPr>
            <w:r>
              <w:rPr>
                <w:rFonts w:ascii="Palatino Linotype" w:hAnsi="Palatino Linotype" w:cs="Arial"/>
                <w:i/>
                <w:sz w:val="36"/>
                <w:szCs w:val="36"/>
              </w:rPr>
              <w:t>sulla proposta di deliberazione consiliare del rendiconto della gestione</w:t>
            </w:r>
          </w:p>
          <w:p w:rsidR="00244537" w:rsidRDefault="00B81B77">
            <w:pPr>
              <w:numPr>
                <w:ilvl w:val="0"/>
                <w:numId w:val="39"/>
              </w:numPr>
              <w:jc w:val="left"/>
              <w:rPr>
                <w:rFonts w:ascii="Palatino Linotype" w:hAnsi="Palatino Linotype" w:cs="Arial"/>
                <w:i/>
                <w:sz w:val="36"/>
                <w:szCs w:val="36"/>
              </w:rPr>
            </w:pPr>
            <w:r>
              <w:rPr>
                <w:rFonts w:ascii="Palatino Linotype" w:hAnsi="Palatino Linotype" w:cs="Arial"/>
                <w:i/>
                <w:sz w:val="36"/>
                <w:szCs w:val="36"/>
              </w:rPr>
              <w:t>sullo schema di rendiconto per l’esercizio finanziario</w:t>
            </w:r>
          </w:p>
        </w:tc>
        <w:tc>
          <w:tcPr>
            <w:tcW w:w="3914" w:type="dxa"/>
            <w:tcBorders>
              <w:left w:val="single" w:sz="18" w:space="0" w:color="808080"/>
              <w:bottom w:val="single" w:sz="18" w:space="0" w:color="808080"/>
            </w:tcBorders>
            <w:vAlign w:val="center"/>
          </w:tcPr>
          <w:p w:rsidR="00244537" w:rsidRDefault="001D626A">
            <w:pPr>
              <w:pStyle w:val="Nessunaspaziatura"/>
              <w:jc w:val="center"/>
              <w:rPr>
                <w:rFonts w:ascii="Palatino Linotype" w:hAnsi="Palatino Linotype"/>
                <w:sz w:val="100"/>
                <w:szCs w:val="100"/>
              </w:rPr>
            </w:pPr>
            <w:r>
              <w:rPr>
                <w:rFonts w:ascii="Palatino Linotype" w:hAnsi="Palatino Linotype"/>
                <w:sz w:val="100"/>
                <w:szCs w:val="100"/>
              </w:rPr>
              <w:t>A</w:t>
            </w:r>
            <w:r w:rsidR="00B81B77">
              <w:rPr>
                <w:rFonts w:ascii="Palatino Linotype" w:hAnsi="Palatino Linotype"/>
                <w:sz w:val="100"/>
                <w:szCs w:val="100"/>
              </w:rPr>
              <w:t>nno</w:t>
            </w:r>
          </w:p>
          <w:p w:rsidR="00244537" w:rsidRDefault="00B81B77">
            <w:pPr>
              <w:pStyle w:val="Nessunaspaziatura"/>
              <w:jc w:val="center"/>
              <w:rPr>
                <w:rFonts w:ascii="Palatino Linotype" w:hAnsi="Palatino Linotype"/>
                <w:color w:val="4F81BD"/>
                <w:sz w:val="100"/>
                <w:szCs w:val="100"/>
                <w:lang w:eastAsia="it-IT"/>
              </w:rPr>
            </w:pPr>
            <w:r>
              <w:rPr>
                <w:rFonts w:ascii="Palatino Linotype" w:hAnsi="Palatino Linotype"/>
                <w:sz w:val="100"/>
                <w:szCs w:val="100"/>
              </w:rPr>
              <w:t>2015</w:t>
            </w:r>
          </w:p>
        </w:tc>
      </w:tr>
    </w:tbl>
    <w:p w:rsidR="00244537" w:rsidRDefault="00244537"/>
    <w:p w:rsidR="00244537" w:rsidRDefault="00B81B77">
      <w:pPr>
        <w:jc w:val="center"/>
        <w:rPr>
          <w:rFonts w:ascii="Garamond" w:hAnsi="Garamond"/>
          <w:b/>
          <w:sz w:val="24"/>
        </w:rPr>
      </w:pPr>
      <w:r>
        <w:rPr>
          <w:rFonts w:ascii="Garamond" w:hAnsi="Garamond"/>
          <w:b/>
          <w:sz w:val="24"/>
        </w:rPr>
        <w:t xml:space="preserve">© CNDCEC- </w:t>
      </w:r>
      <w:hyperlink r:id="rId8" w:history="1">
        <w:r w:rsidRPr="00AA4CE0">
          <w:rPr>
            <w:rStyle w:val="Collegamentoipertestuale"/>
            <w:rFonts w:ascii="Garamond" w:hAnsi="Garamond"/>
            <w:b/>
            <w:sz w:val="24"/>
          </w:rPr>
          <w:t>ANCREL</w:t>
        </w:r>
      </w:hyperlink>
      <w:r>
        <w:rPr>
          <w:rFonts w:ascii="Garamond" w:hAnsi="Garamond"/>
          <w:b/>
          <w:sz w:val="24"/>
        </w:rPr>
        <w:t xml:space="preserve"> – 2016</w:t>
      </w:r>
    </w:p>
    <w:p w:rsidR="00244537" w:rsidRDefault="00244537">
      <w:pPr>
        <w:jc w:val="center"/>
        <w:rPr>
          <w:rFonts w:ascii="Garamond" w:hAnsi="Garamond"/>
          <w:b/>
          <w:sz w:val="24"/>
        </w:rPr>
      </w:pPr>
    </w:p>
    <w:p w:rsidR="00244537" w:rsidRDefault="00244537">
      <w:pPr>
        <w:jc w:val="center"/>
        <w:rPr>
          <w:rFonts w:ascii="Garamond" w:hAnsi="Garamond"/>
          <w:b/>
          <w:sz w:val="24"/>
        </w:rPr>
      </w:pPr>
    </w:p>
    <w:p w:rsidR="00244537" w:rsidRDefault="00244537">
      <w:pPr>
        <w:jc w:val="center"/>
        <w:rPr>
          <w:b/>
        </w:rPr>
      </w:pPr>
    </w:p>
    <w:p w:rsidR="00244537" w:rsidRDefault="00244537" w:rsidP="00BD3314">
      <w:pPr>
        <w:jc w:val="center"/>
      </w:pPr>
    </w:p>
    <w:p w:rsidR="00244537" w:rsidRDefault="00244537" w:rsidP="00BD3314">
      <w:pPr>
        <w:pStyle w:val="Titolo"/>
        <w:framePr w:hSpace="187" w:wrap="around" w:vAnchor="text" w:hAnchor="page" w:xAlign="center" w:y="1"/>
        <w:ind w:left="4536"/>
        <w:rPr>
          <w:rFonts w:ascii="Garamond" w:hAnsi="Garamond"/>
          <w:b w:val="0"/>
          <w:sz w:val="24"/>
        </w:rPr>
      </w:pPr>
    </w:p>
    <w:p w:rsidR="00244537" w:rsidRDefault="00B81B77" w:rsidP="00BD3314">
      <w:pPr>
        <w:pStyle w:val="Titolo"/>
        <w:framePr w:hSpace="187" w:wrap="auto" w:vAnchor="text" w:hAnchor="page" w:xAlign="center" w:y="1"/>
        <w:ind w:left="4536"/>
        <w:rPr>
          <w:rFonts w:ascii="Garamond" w:hAnsi="Garamond"/>
          <w:b w:val="0"/>
          <w:sz w:val="24"/>
        </w:rPr>
      </w:pPr>
      <w:r>
        <w:rPr>
          <w:rFonts w:ascii="Garamond" w:hAnsi="Garamond"/>
          <w:b w:val="0"/>
          <w:sz w:val="24"/>
        </w:rPr>
        <w:t>L’ORGANO DI REVISIONE</w:t>
      </w:r>
    </w:p>
    <w:p w:rsidR="00244537" w:rsidRDefault="008A264B" w:rsidP="00BD3314">
      <w:pPr>
        <w:pStyle w:val="Titolo"/>
        <w:framePr w:hSpace="187" w:wrap="auto" w:vAnchor="text" w:hAnchor="page" w:xAlign="center" w:y="1"/>
        <w:ind w:left="4536"/>
        <w:rPr>
          <w:rFonts w:ascii="Garamond" w:hAnsi="Garamond"/>
          <w:b w:val="0"/>
          <w:sz w:val="24"/>
        </w:rPr>
      </w:pPr>
      <w:r>
        <w:rPr>
          <w:rFonts w:ascii="Garamond" w:hAnsi="Garamond"/>
          <w:b w:val="0"/>
          <w:sz w:val="24"/>
        </w:rPr>
        <w:t>dott bruno carcangiu</w:t>
      </w:r>
    </w:p>
    <w:p w:rsidR="00244537" w:rsidRDefault="00244537" w:rsidP="00BD3314">
      <w:pPr>
        <w:pStyle w:val="Titolo"/>
        <w:framePr w:w="8256" w:hSpace="187" w:wrap="around" w:vAnchor="text" w:hAnchor="page" w:xAlign="center" w:y="1"/>
        <w:ind w:left="3686"/>
        <w:rPr>
          <w:rFonts w:ascii="Garamond" w:hAnsi="Garamond"/>
          <w:b w:val="0"/>
          <w:sz w:val="24"/>
        </w:rPr>
      </w:pPr>
    </w:p>
    <w:p w:rsidR="00BD3314" w:rsidRDefault="00BD3314">
      <w:pPr>
        <w:widowControl/>
        <w:overflowPunct/>
        <w:autoSpaceDE/>
        <w:autoSpaceDN/>
        <w:adjustRightInd/>
        <w:spacing w:after="0"/>
        <w:jc w:val="left"/>
        <w:textAlignment w:val="auto"/>
      </w:pPr>
      <w:r>
        <w:br w:type="page"/>
      </w:r>
    </w:p>
    <w:sdt>
      <w:sdtPr>
        <w:rPr>
          <w:rFonts w:ascii="Arial" w:eastAsia="Times New Roman" w:hAnsi="Arial" w:cs="Times New Roman"/>
          <w:b w:val="0"/>
          <w:bCs w:val="0"/>
          <w:color w:val="auto"/>
          <w:sz w:val="22"/>
          <w:szCs w:val="20"/>
          <w:lang w:eastAsia="it-IT"/>
        </w:rPr>
        <w:id w:val="27300235"/>
        <w:docPartObj>
          <w:docPartGallery w:val="Table of Contents"/>
          <w:docPartUnique/>
        </w:docPartObj>
      </w:sdtPr>
      <w:sdtEndPr/>
      <w:sdtContent>
        <w:p w:rsidR="00191B2F" w:rsidRDefault="00191B2F">
          <w:pPr>
            <w:pStyle w:val="Titolosommario"/>
          </w:pPr>
          <w:r>
            <w:t>Sommario</w:t>
          </w:r>
        </w:p>
        <w:p w:rsidR="00191B2F" w:rsidRDefault="00C935E0" w:rsidP="00191B2F">
          <w:pPr>
            <w:pStyle w:val="Sommario1"/>
            <w:numPr>
              <w:ilvl w:val="0"/>
              <w:numId w:val="46"/>
            </w:numPr>
            <w:tabs>
              <w:tab w:val="right" w:leader="dot" w:pos="9061"/>
            </w:tabs>
            <w:rPr>
              <w:rFonts w:asciiTheme="minorHAnsi" w:eastAsiaTheme="minorEastAsia" w:hAnsiTheme="minorHAnsi" w:cstheme="minorBidi"/>
              <w:noProof/>
              <w:szCs w:val="22"/>
            </w:rPr>
          </w:pPr>
          <w:r>
            <w:fldChar w:fldCharType="begin"/>
          </w:r>
          <w:r w:rsidR="00191B2F">
            <w:instrText xml:space="preserve"> TOC \o "1-3" \h \z \u </w:instrText>
          </w:r>
          <w:r>
            <w:fldChar w:fldCharType="separate"/>
          </w:r>
          <w:hyperlink w:anchor="_Toc446083762" w:history="1">
            <w:r w:rsidR="00191B2F" w:rsidRPr="006F242F">
              <w:rPr>
                <w:rStyle w:val="Collegamentoipertestuale"/>
                <w:noProof/>
              </w:rPr>
              <w:t>INTRODUZIONE</w:t>
            </w:r>
            <w:r w:rsidR="00191B2F">
              <w:rPr>
                <w:noProof/>
                <w:webHidden/>
              </w:rPr>
              <w:tab/>
            </w:r>
            <w:r>
              <w:rPr>
                <w:noProof/>
                <w:webHidden/>
              </w:rPr>
              <w:fldChar w:fldCharType="begin"/>
            </w:r>
            <w:r w:rsidR="00191B2F">
              <w:rPr>
                <w:noProof/>
                <w:webHidden/>
              </w:rPr>
              <w:instrText xml:space="preserve"> PAGEREF _Toc446083762 \h </w:instrText>
            </w:r>
            <w:r>
              <w:rPr>
                <w:noProof/>
                <w:webHidden/>
              </w:rPr>
            </w:r>
            <w:r>
              <w:rPr>
                <w:noProof/>
                <w:webHidden/>
              </w:rPr>
              <w:fldChar w:fldCharType="separate"/>
            </w:r>
            <w:r w:rsidR="00D20C1D">
              <w:rPr>
                <w:noProof/>
                <w:webHidden/>
              </w:rPr>
              <w:t>5</w:t>
            </w:r>
            <w:r>
              <w:rPr>
                <w:noProof/>
                <w:webHidden/>
              </w:rPr>
              <w:fldChar w:fldCharType="end"/>
            </w:r>
          </w:hyperlink>
        </w:p>
        <w:p w:rsidR="00191B2F" w:rsidRDefault="00AF0714" w:rsidP="00191B2F">
          <w:pPr>
            <w:pStyle w:val="Sommario1"/>
            <w:numPr>
              <w:ilvl w:val="0"/>
              <w:numId w:val="46"/>
            </w:numPr>
            <w:tabs>
              <w:tab w:val="right" w:leader="dot" w:pos="9061"/>
            </w:tabs>
            <w:rPr>
              <w:rFonts w:asciiTheme="minorHAnsi" w:eastAsiaTheme="minorEastAsia" w:hAnsiTheme="minorHAnsi" w:cstheme="minorBidi"/>
              <w:noProof/>
              <w:szCs w:val="22"/>
            </w:rPr>
          </w:pPr>
          <w:hyperlink w:anchor="_Toc446083763" w:history="1">
            <w:r w:rsidR="00191B2F" w:rsidRPr="006F242F">
              <w:rPr>
                <w:rStyle w:val="Collegamentoipertestuale"/>
                <w:noProof/>
              </w:rPr>
              <w:t>CONTO DEL BILANCIO</w:t>
            </w:r>
            <w:r w:rsidR="00191B2F">
              <w:rPr>
                <w:noProof/>
                <w:webHidden/>
              </w:rPr>
              <w:tab/>
            </w:r>
            <w:r w:rsidR="00C935E0">
              <w:rPr>
                <w:noProof/>
                <w:webHidden/>
              </w:rPr>
              <w:fldChar w:fldCharType="begin"/>
            </w:r>
            <w:r w:rsidR="00191B2F">
              <w:rPr>
                <w:noProof/>
                <w:webHidden/>
              </w:rPr>
              <w:instrText xml:space="preserve"> PAGEREF _Toc446083763 \h </w:instrText>
            </w:r>
            <w:r w:rsidR="00C935E0">
              <w:rPr>
                <w:noProof/>
                <w:webHidden/>
              </w:rPr>
            </w:r>
            <w:r w:rsidR="00C935E0">
              <w:rPr>
                <w:noProof/>
                <w:webHidden/>
              </w:rPr>
              <w:fldChar w:fldCharType="separate"/>
            </w:r>
            <w:r w:rsidR="00D20C1D">
              <w:rPr>
                <w:noProof/>
                <w:webHidden/>
              </w:rPr>
              <w:t>7</w:t>
            </w:r>
            <w:r w:rsidR="00C935E0">
              <w:rPr>
                <w:noProof/>
                <w:webHidden/>
              </w:rPr>
              <w:fldChar w:fldCharType="end"/>
            </w:r>
          </w:hyperlink>
        </w:p>
        <w:p w:rsidR="00191B2F" w:rsidRDefault="00AF0714" w:rsidP="00191B2F">
          <w:pPr>
            <w:pStyle w:val="Sommario2"/>
            <w:rPr>
              <w:rFonts w:asciiTheme="minorHAnsi" w:eastAsiaTheme="minorEastAsia" w:hAnsiTheme="minorHAnsi" w:cstheme="minorBidi"/>
              <w:noProof/>
              <w:szCs w:val="22"/>
            </w:rPr>
          </w:pPr>
          <w:hyperlink w:anchor="_Toc446083764" w:history="1">
            <w:r w:rsidR="00191B2F" w:rsidRPr="006F242F">
              <w:rPr>
                <w:rStyle w:val="Collegamentoipertestuale"/>
                <w:noProof/>
              </w:rPr>
              <w:t>Verifiche preliminari</w:t>
            </w:r>
            <w:r w:rsidR="00191B2F">
              <w:rPr>
                <w:noProof/>
                <w:webHidden/>
              </w:rPr>
              <w:tab/>
            </w:r>
            <w:r w:rsidR="00C935E0">
              <w:rPr>
                <w:noProof/>
                <w:webHidden/>
              </w:rPr>
              <w:fldChar w:fldCharType="begin"/>
            </w:r>
            <w:r w:rsidR="00191B2F">
              <w:rPr>
                <w:noProof/>
                <w:webHidden/>
              </w:rPr>
              <w:instrText xml:space="preserve"> PAGEREF _Toc446083764 \h </w:instrText>
            </w:r>
            <w:r w:rsidR="00C935E0">
              <w:rPr>
                <w:noProof/>
                <w:webHidden/>
              </w:rPr>
            </w:r>
            <w:r w:rsidR="00C935E0">
              <w:rPr>
                <w:noProof/>
                <w:webHidden/>
              </w:rPr>
              <w:fldChar w:fldCharType="separate"/>
            </w:r>
            <w:r w:rsidR="00D20C1D">
              <w:rPr>
                <w:noProof/>
                <w:webHidden/>
              </w:rPr>
              <w:t>7</w:t>
            </w:r>
            <w:r w:rsidR="00C935E0">
              <w:rPr>
                <w:noProof/>
                <w:webHidden/>
              </w:rPr>
              <w:fldChar w:fldCharType="end"/>
            </w:r>
          </w:hyperlink>
        </w:p>
        <w:p w:rsidR="00191B2F" w:rsidRDefault="00AF0714" w:rsidP="00191B2F">
          <w:pPr>
            <w:pStyle w:val="Sommario2"/>
            <w:rPr>
              <w:rFonts w:asciiTheme="minorHAnsi" w:eastAsiaTheme="minorEastAsia" w:hAnsiTheme="minorHAnsi" w:cstheme="minorBidi"/>
              <w:noProof/>
              <w:szCs w:val="22"/>
            </w:rPr>
          </w:pPr>
          <w:hyperlink w:anchor="_Toc446083765" w:history="1">
            <w:r w:rsidR="00191B2F" w:rsidRPr="006F242F">
              <w:rPr>
                <w:rStyle w:val="Collegamentoipertestuale"/>
                <w:noProof/>
              </w:rPr>
              <w:t>Gestione Finanziaria</w:t>
            </w:r>
            <w:r w:rsidR="00191B2F">
              <w:rPr>
                <w:noProof/>
                <w:webHidden/>
              </w:rPr>
              <w:tab/>
            </w:r>
            <w:r w:rsidR="00C935E0">
              <w:rPr>
                <w:noProof/>
                <w:webHidden/>
              </w:rPr>
              <w:fldChar w:fldCharType="begin"/>
            </w:r>
            <w:r w:rsidR="00191B2F">
              <w:rPr>
                <w:noProof/>
                <w:webHidden/>
              </w:rPr>
              <w:instrText xml:space="preserve"> PAGEREF _Toc446083765 \h </w:instrText>
            </w:r>
            <w:r w:rsidR="00C935E0">
              <w:rPr>
                <w:noProof/>
                <w:webHidden/>
              </w:rPr>
            </w:r>
            <w:r w:rsidR="00C935E0">
              <w:rPr>
                <w:noProof/>
                <w:webHidden/>
              </w:rPr>
              <w:fldChar w:fldCharType="separate"/>
            </w:r>
            <w:r w:rsidR="00D20C1D">
              <w:rPr>
                <w:noProof/>
                <w:webHidden/>
              </w:rPr>
              <w:t>7</w:t>
            </w:r>
            <w:r w:rsidR="00C935E0">
              <w:rPr>
                <w:noProof/>
                <w:webHidden/>
              </w:rPr>
              <w:fldChar w:fldCharType="end"/>
            </w:r>
          </w:hyperlink>
        </w:p>
        <w:p w:rsidR="00191B2F" w:rsidRDefault="00AF0714" w:rsidP="00191B2F">
          <w:pPr>
            <w:pStyle w:val="Sommario2"/>
            <w:rPr>
              <w:rFonts w:asciiTheme="minorHAnsi" w:eastAsiaTheme="minorEastAsia" w:hAnsiTheme="minorHAnsi" w:cstheme="minorBidi"/>
              <w:noProof/>
              <w:szCs w:val="22"/>
            </w:rPr>
          </w:pPr>
          <w:hyperlink w:anchor="_Toc446083766" w:history="1">
            <w:r w:rsidR="00191B2F" w:rsidRPr="006F242F">
              <w:rPr>
                <w:rStyle w:val="Collegamentoipertestuale"/>
                <w:noProof/>
              </w:rPr>
              <w:t>Risultati della gestione</w:t>
            </w:r>
            <w:r w:rsidR="00191B2F">
              <w:rPr>
                <w:noProof/>
                <w:webHidden/>
              </w:rPr>
              <w:tab/>
            </w:r>
            <w:r w:rsidR="00C935E0">
              <w:rPr>
                <w:noProof/>
                <w:webHidden/>
              </w:rPr>
              <w:fldChar w:fldCharType="begin"/>
            </w:r>
            <w:r w:rsidR="00191B2F">
              <w:rPr>
                <w:noProof/>
                <w:webHidden/>
              </w:rPr>
              <w:instrText xml:space="preserve"> PAGEREF _Toc446083766 \h </w:instrText>
            </w:r>
            <w:r w:rsidR="00C935E0">
              <w:rPr>
                <w:noProof/>
                <w:webHidden/>
              </w:rPr>
            </w:r>
            <w:r w:rsidR="00C935E0">
              <w:rPr>
                <w:noProof/>
                <w:webHidden/>
              </w:rPr>
              <w:fldChar w:fldCharType="separate"/>
            </w:r>
            <w:r w:rsidR="00D20C1D">
              <w:rPr>
                <w:noProof/>
                <w:webHidden/>
              </w:rPr>
              <w:t>8</w:t>
            </w:r>
            <w:r w:rsidR="00C935E0">
              <w:rPr>
                <w:noProof/>
                <w:webHidden/>
              </w:rPr>
              <w:fldChar w:fldCharType="end"/>
            </w:r>
          </w:hyperlink>
        </w:p>
        <w:p w:rsidR="00191B2F" w:rsidRDefault="00AF0714" w:rsidP="00191B2F">
          <w:pPr>
            <w:pStyle w:val="Sommario3"/>
            <w:numPr>
              <w:ilvl w:val="0"/>
              <w:numId w:val="46"/>
            </w:numPr>
            <w:tabs>
              <w:tab w:val="right" w:leader="dot" w:pos="9061"/>
            </w:tabs>
            <w:rPr>
              <w:noProof/>
            </w:rPr>
          </w:pPr>
          <w:hyperlink w:anchor="_Toc446083767" w:history="1">
            <w:r w:rsidR="00191B2F" w:rsidRPr="006F242F">
              <w:rPr>
                <w:rStyle w:val="Collegamentoipertestuale"/>
                <w:noProof/>
              </w:rPr>
              <w:t>Saldo di cassa</w:t>
            </w:r>
            <w:r w:rsidR="00191B2F">
              <w:rPr>
                <w:noProof/>
                <w:webHidden/>
              </w:rPr>
              <w:tab/>
            </w:r>
            <w:r w:rsidR="00C935E0">
              <w:rPr>
                <w:noProof/>
                <w:webHidden/>
              </w:rPr>
              <w:fldChar w:fldCharType="begin"/>
            </w:r>
            <w:r w:rsidR="00191B2F">
              <w:rPr>
                <w:noProof/>
                <w:webHidden/>
              </w:rPr>
              <w:instrText xml:space="preserve"> PAGEREF _Toc446083767 \h </w:instrText>
            </w:r>
            <w:r w:rsidR="00C935E0">
              <w:rPr>
                <w:noProof/>
                <w:webHidden/>
              </w:rPr>
            </w:r>
            <w:r w:rsidR="00C935E0">
              <w:rPr>
                <w:noProof/>
                <w:webHidden/>
              </w:rPr>
              <w:fldChar w:fldCharType="separate"/>
            </w:r>
            <w:r w:rsidR="00D20C1D">
              <w:rPr>
                <w:noProof/>
                <w:webHidden/>
              </w:rPr>
              <w:t>8</w:t>
            </w:r>
            <w:r w:rsidR="00C935E0">
              <w:rPr>
                <w:noProof/>
                <w:webHidden/>
              </w:rPr>
              <w:fldChar w:fldCharType="end"/>
            </w:r>
          </w:hyperlink>
        </w:p>
        <w:p w:rsidR="00191B2F" w:rsidRDefault="00AF0714" w:rsidP="00191B2F">
          <w:pPr>
            <w:pStyle w:val="Sommario3"/>
            <w:numPr>
              <w:ilvl w:val="0"/>
              <w:numId w:val="46"/>
            </w:numPr>
            <w:tabs>
              <w:tab w:val="right" w:leader="dot" w:pos="9061"/>
            </w:tabs>
            <w:rPr>
              <w:noProof/>
            </w:rPr>
          </w:pPr>
          <w:hyperlink w:anchor="_Toc446083768" w:history="1">
            <w:r w:rsidR="00191B2F" w:rsidRPr="006F242F">
              <w:rPr>
                <w:rStyle w:val="Collegamentoipertestuale"/>
                <w:noProof/>
              </w:rPr>
              <w:t>Risultato della gestione di competenza</w:t>
            </w:r>
            <w:r w:rsidR="00191B2F">
              <w:rPr>
                <w:noProof/>
                <w:webHidden/>
              </w:rPr>
              <w:tab/>
            </w:r>
            <w:r w:rsidR="00C935E0">
              <w:rPr>
                <w:noProof/>
                <w:webHidden/>
              </w:rPr>
              <w:fldChar w:fldCharType="begin"/>
            </w:r>
            <w:r w:rsidR="00191B2F">
              <w:rPr>
                <w:noProof/>
                <w:webHidden/>
              </w:rPr>
              <w:instrText xml:space="preserve"> PAGEREF _Toc446083768 \h </w:instrText>
            </w:r>
            <w:r w:rsidR="00C935E0">
              <w:rPr>
                <w:noProof/>
                <w:webHidden/>
              </w:rPr>
            </w:r>
            <w:r w:rsidR="00C935E0">
              <w:rPr>
                <w:noProof/>
                <w:webHidden/>
              </w:rPr>
              <w:fldChar w:fldCharType="separate"/>
            </w:r>
            <w:r w:rsidR="00D20C1D">
              <w:rPr>
                <w:noProof/>
                <w:webHidden/>
              </w:rPr>
              <w:t>9</w:t>
            </w:r>
            <w:r w:rsidR="00C935E0">
              <w:rPr>
                <w:noProof/>
                <w:webHidden/>
              </w:rPr>
              <w:fldChar w:fldCharType="end"/>
            </w:r>
          </w:hyperlink>
        </w:p>
        <w:p w:rsidR="00191B2F" w:rsidRDefault="00AF0714" w:rsidP="00191B2F">
          <w:pPr>
            <w:pStyle w:val="Sommario3"/>
            <w:numPr>
              <w:ilvl w:val="0"/>
              <w:numId w:val="46"/>
            </w:numPr>
            <w:tabs>
              <w:tab w:val="right" w:leader="dot" w:pos="9061"/>
            </w:tabs>
            <w:rPr>
              <w:noProof/>
            </w:rPr>
          </w:pPr>
          <w:hyperlink w:anchor="_Toc446083769" w:history="1">
            <w:r w:rsidR="00191B2F" w:rsidRPr="006F242F">
              <w:rPr>
                <w:rStyle w:val="Collegamentoipertestuale"/>
                <w:noProof/>
              </w:rPr>
              <w:t>Risultato di amministrazione</w:t>
            </w:r>
            <w:r w:rsidR="00191B2F">
              <w:rPr>
                <w:noProof/>
                <w:webHidden/>
              </w:rPr>
              <w:tab/>
            </w:r>
            <w:r w:rsidR="00C935E0">
              <w:rPr>
                <w:noProof/>
                <w:webHidden/>
              </w:rPr>
              <w:fldChar w:fldCharType="begin"/>
            </w:r>
            <w:r w:rsidR="00191B2F">
              <w:rPr>
                <w:noProof/>
                <w:webHidden/>
              </w:rPr>
              <w:instrText xml:space="preserve"> PAGEREF _Toc446083769 \h </w:instrText>
            </w:r>
            <w:r w:rsidR="00C935E0">
              <w:rPr>
                <w:noProof/>
                <w:webHidden/>
              </w:rPr>
            </w:r>
            <w:r w:rsidR="00C935E0">
              <w:rPr>
                <w:noProof/>
                <w:webHidden/>
              </w:rPr>
              <w:fldChar w:fldCharType="separate"/>
            </w:r>
            <w:r w:rsidR="00D20C1D">
              <w:rPr>
                <w:noProof/>
                <w:webHidden/>
              </w:rPr>
              <w:t>14</w:t>
            </w:r>
            <w:r w:rsidR="00C935E0">
              <w:rPr>
                <w:noProof/>
                <w:webHidden/>
              </w:rPr>
              <w:fldChar w:fldCharType="end"/>
            </w:r>
          </w:hyperlink>
        </w:p>
        <w:p w:rsidR="00191B2F" w:rsidRDefault="00AF0714" w:rsidP="00191B2F">
          <w:pPr>
            <w:pStyle w:val="Sommario3"/>
            <w:numPr>
              <w:ilvl w:val="0"/>
              <w:numId w:val="46"/>
            </w:numPr>
            <w:tabs>
              <w:tab w:val="right" w:leader="dot" w:pos="9061"/>
            </w:tabs>
            <w:rPr>
              <w:noProof/>
            </w:rPr>
          </w:pPr>
          <w:hyperlink w:anchor="_Toc446083770" w:history="1">
            <w:r w:rsidR="00191B2F" w:rsidRPr="006F242F">
              <w:rPr>
                <w:rStyle w:val="Collegamentoipertestuale"/>
                <w:noProof/>
              </w:rPr>
              <w:t>Conciliazione dei risultati finanziari</w:t>
            </w:r>
            <w:r w:rsidR="00191B2F">
              <w:rPr>
                <w:noProof/>
                <w:webHidden/>
              </w:rPr>
              <w:tab/>
            </w:r>
            <w:r w:rsidR="00C935E0">
              <w:rPr>
                <w:noProof/>
                <w:webHidden/>
              </w:rPr>
              <w:fldChar w:fldCharType="begin"/>
            </w:r>
            <w:r w:rsidR="00191B2F">
              <w:rPr>
                <w:noProof/>
                <w:webHidden/>
              </w:rPr>
              <w:instrText xml:space="preserve"> PAGEREF _Toc446083770 \h </w:instrText>
            </w:r>
            <w:r w:rsidR="00C935E0">
              <w:rPr>
                <w:noProof/>
                <w:webHidden/>
              </w:rPr>
            </w:r>
            <w:r w:rsidR="00C935E0">
              <w:rPr>
                <w:noProof/>
                <w:webHidden/>
              </w:rPr>
              <w:fldChar w:fldCharType="separate"/>
            </w:r>
            <w:r w:rsidR="00D20C1D">
              <w:rPr>
                <w:noProof/>
                <w:webHidden/>
              </w:rPr>
              <w:t>16</w:t>
            </w:r>
            <w:r w:rsidR="00C935E0">
              <w:rPr>
                <w:noProof/>
                <w:webHidden/>
              </w:rPr>
              <w:fldChar w:fldCharType="end"/>
            </w:r>
          </w:hyperlink>
        </w:p>
        <w:p w:rsidR="00191B2F" w:rsidRDefault="00AF0714" w:rsidP="00191B2F">
          <w:pPr>
            <w:pStyle w:val="Sommario3"/>
            <w:numPr>
              <w:ilvl w:val="0"/>
              <w:numId w:val="46"/>
            </w:numPr>
            <w:tabs>
              <w:tab w:val="right" w:leader="dot" w:pos="9061"/>
            </w:tabs>
            <w:rPr>
              <w:noProof/>
            </w:rPr>
          </w:pPr>
          <w:hyperlink w:anchor="_Toc446083771" w:history="1">
            <w:r w:rsidR="00191B2F" w:rsidRPr="006F242F">
              <w:rPr>
                <w:rStyle w:val="Collegamentoipertestuale"/>
                <w:noProof/>
              </w:rPr>
              <w:t>VERIFICA PATTO DI STABILITA’ INTERNO</w:t>
            </w:r>
            <w:r w:rsidR="00191B2F">
              <w:rPr>
                <w:noProof/>
                <w:webHidden/>
              </w:rPr>
              <w:tab/>
            </w:r>
            <w:r w:rsidR="00C935E0">
              <w:rPr>
                <w:noProof/>
                <w:webHidden/>
              </w:rPr>
              <w:fldChar w:fldCharType="begin"/>
            </w:r>
            <w:r w:rsidR="00191B2F">
              <w:rPr>
                <w:noProof/>
                <w:webHidden/>
              </w:rPr>
              <w:instrText xml:space="preserve"> PAGEREF _Toc446083771 \h </w:instrText>
            </w:r>
            <w:r w:rsidR="00C935E0">
              <w:rPr>
                <w:noProof/>
                <w:webHidden/>
              </w:rPr>
            </w:r>
            <w:r w:rsidR="00C935E0">
              <w:rPr>
                <w:noProof/>
                <w:webHidden/>
              </w:rPr>
              <w:fldChar w:fldCharType="separate"/>
            </w:r>
            <w:r w:rsidR="00D20C1D">
              <w:rPr>
                <w:noProof/>
                <w:webHidden/>
              </w:rPr>
              <w:t>17</w:t>
            </w:r>
            <w:r w:rsidR="00C935E0">
              <w:rPr>
                <w:noProof/>
                <w:webHidden/>
              </w:rPr>
              <w:fldChar w:fldCharType="end"/>
            </w:r>
          </w:hyperlink>
        </w:p>
        <w:p w:rsidR="00191B2F" w:rsidRDefault="00AF0714" w:rsidP="00191B2F">
          <w:pPr>
            <w:pStyle w:val="Sommario1"/>
            <w:numPr>
              <w:ilvl w:val="0"/>
              <w:numId w:val="46"/>
            </w:numPr>
            <w:tabs>
              <w:tab w:val="right" w:leader="dot" w:pos="9061"/>
            </w:tabs>
            <w:rPr>
              <w:rFonts w:asciiTheme="minorHAnsi" w:eastAsiaTheme="minorEastAsia" w:hAnsiTheme="minorHAnsi" w:cstheme="minorBidi"/>
              <w:noProof/>
              <w:szCs w:val="22"/>
            </w:rPr>
          </w:pPr>
          <w:hyperlink w:anchor="_Toc446083772" w:history="1">
            <w:r w:rsidR="00191B2F" w:rsidRPr="006F242F">
              <w:rPr>
                <w:rStyle w:val="Collegamentoipertestuale"/>
                <w:noProof/>
              </w:rPr>
              <w:t>ANALISI DELLE PRINCIPALI POSTE</w:t>
            </w:r>
            <w:r w:rsidR="00191B2F">
              <w:rPr>
                <w:noProof/>
                <w:webHidden/>
              </w:rPr>
              <w:tab/>
            </w:r>
            <w:r w:rsidR="00C935E0">
              <w:rPr>
                <w:noProof/>
                <w:webHidden/>
              </w:rPr>
              <w:fldChar w:fldCharType="begin"/>
            </w:r>
            <w:r w:rsidR="00191B2F">
              <w:rPr>
                <w:noProof/>
                <w:webHidden/>
              </w:rPr>
              <w:instrText xml:space="preserve"> PAGEREF _Toc446083772 \h </w:instrText>
            </w:r>
            <w:r w:rsidR="00C935E0">
              <w:rPr>
                <w:noProof/>
                <w:webHidden/>
              </w:rPr>
            </w:r>
            <w:r w:rsidR="00C935E0">
              <w:rPr>
                <w:noProof/>
                <w:webHidden/>
              </w:rPr>
              <w:fldChar w:fldCharType="separate"/>
            </w:r>
            <w:r w:rsidR="00D20C1D">
              <w:rPr>
                <w:noProof/>
                <w:webHidden/>
              </w:rPr>
              <w:t>20</w:t>
            </w:r>
            <w:r w:rsidR="00C935E0">
              <w:rPr>
                <w:noProof/>
                <w:webHidden/>
              </w:rPr>
              <w:fldChar w:fldCharType="end"/>
            </w:r>
          </w:hyperlink>
        </w:p>
        <w:p w:rsidR="00191B2F" w:rsidRDefault="00AF0714" w:rsidP="00191B2F">
          <w:pPr>
            <w:pStyle w:val="Sommario2"/>
            <w:rPr>
              <w:rFonts w:asciiTheme="minorHAnsi" w:eastAsiaTheme="minorEastAsia" w:hAnsiTheme="minorHAnsi" w:cstheme="minorBidi"/>
              <w:noProof/>
              <w:szCs w:val="22"/>
            </w:rPr>
          </w:pPr>
          <w:hyperlink w:anchor="_Toc446083773" w:history="1">
            <w:r w:rsidR="00191B2F" w:rsidRPr="006F242F">
              <w:rPr>
                <w:rStyle w:val="Collegamentoipertestuale"/>
                <w:noProof/>
              </w:rPr>
              <w:t>Entrate Tributarie</w:t>
            </w:r>
            <w:r w:rsidR="00191B2F">
              <w:rPr>
                <w:noProof/>
                <w:webHidden/>
              </w:rPr>
              <w:tab/>
            </w:r>
            <w:r w:rsidR="00C935E0">
              <w:rPr>
                <w:noProof/>
                <w:webHidden/>
              </w:rPr>
              <w:fldChar w:fldCharType="begin"/>
            </w:r>
            <w:r w:rsidR="00191B2F">
              <w:rPr>
                <w:noProof/>
                <w:webHidden/>
              </w:rPr>
              <w:instrText xml:space="preserve"> PAGEREF _Toc446083773 \h </w:instrText>
            </w:r>
            <w:r w:rsidR="00C935E0">
              <w:rPr>
                <w:noProof/>
                <w:webHidden/>
              </w:rPr>
            </w:r>
            <w:r w:rsidR="00C935E0">
              <w:rPr>
                <w:noProof/>
                <w:webHidden/>
              </w:rPr>
              <w:fldChar w:fldCharType="separate"/>
            </w:r>
            <w:r w:rsidR="00D20C1D">
              <w:rPr>
                <w:noProof/>
                <w:webHidden/>
              </w:rPr>
              <w:t>20</w:t>
            </w:r>
            <w:r w:rsidR="00C935E0">
              <w:rPr>
                <w:noProof/>
                <w:webHidden/>
              </w:rPr>
              <w:fldChar w:fldCharType="end"/>
            </w:r>
          </w:hyperlink>
        </w:p>
        <w:p w:rsidR="00191B2F" w:rsidRDefault="00AF0714" w:rsidP="00191B2F">
          <w:pPr>
            <w:pStyle w:val="Sommario3"/>
            <w:numPr>
              <w:ilvl w:val="0"/>
              <w:numId w:val="46"/>
            </w:numPr>
            <w:tabs>
              <w:tab w:val="right" w:leader="dot" w:pos="9061"/>
            </w:tabs>
            <w:rPr>
              <w:noProof/>
            </w:rPr>
          </w:pPr>
          <w:hyperlink w:anchor="_Toc446083774" w:history="1">
            <w:r w:rsidR="00191B2F" w:rsidRPr="006F242F">
              <w:rPr>
                <w:rStyle w:val="Collegamentoipertestuale"/>
                <w:noProof/>
              </w:rPr>
              <w:t>Osservazioni: ………………………</w:t>
            </w:r>
            <w:r w:rsidR="00191B2F">
              <w:rPr>
                <w:noProof/>
                <w:webHidden/>
              </w:rPr>
              <w:tab/>
            </w:r>
            <w:r w:rsidR="00C935E0">
              <w:rPr>
                <w:noProof/>
                <w:webHidden/>
              </w:rPr>
              <w:fldChar w:fldCharType="begin"/>
            </w:r>
            <w:r w:rsidR="00191B2F">
              <w:rPr>
                <w:noProof/>
                <w:webHidden/>
              </w:rPr>
              <w:instrText xml:space="preserve"> PAGEREF _Toc446083774 \h </w:instrText>
            </w:r>
            <w:r w:rsidR="00C935E0">
              <w:rPr>
                <w:noProof/>
                <w:webHidden/>
              </w:rPr>
            </w:r>
            <w:r w:rsidR="00C935E0">
              <w:rPr>
                <w:noProof/>
                <w:webHidden/>
              </w:rPr>
              <w:fldChar w:fldCharType="separate"/>
            </w:r>
            <w:r w:rsidR="00D20C1D">
              <w:rPr>
                <w:noProof/>
                <w:webHidden/>
              </w:rPr>
              <w:t>21</w:t>
            </w:r>
            <w:r w:rsidR="00C935E0">
              <w:rPr>
                <w:noProof/>
                <w:webHidden/>
              </w:rPr>
              <w:fldChar w:fldCharType="end"/>
            </w:r>
          </w:hyperlink>
        </w:p>
        <w:p w:rsidR="00191B2F" w:rsidRDefault="00AF0714" w:rsidP="00191B2F">
          <w:pPr>
            <w:pStyle w:val="Sommario2"/>
            <w:rPr>
              <w:rFonts w:asciiTheme="minorHAnsi" w:eastAsiaTheme="minorEastAsia" w:hAnsiTheme="minorHAnsi" w:cstheme="minorBidi"/>
              <w:noProof/>
              <w:szCs w:val="22"/>
            </w:rPr>
          </w:pPr>
          <w:hyperlink w:anchor="_Toc446083775" w:history="1">
            <w:r w:rsidR="00191B2F" w:rsidRPr="006F242F">
              <w:rPr>
                <w:rStyle w:val="Collegamentoipertestuale"/>
                <w:noProof/>
              </w:rPr>
              <w:t>Contributi per permesso di costruire</w:t>
            </w:r>
            <w:r w:rsidR="00191B2F">
              <w:rPr>
                <w:noProof/>
                <w:webHidden/>
              </w:rPr>
              <w:tab/>
            </w:r>
            <w:r w:rsidR="00C935E0">
              <w:rPr>
                <w:noProof/>
                <w:webHidden/>
              </w:rPr>
              <w:fldChar w:fldCharType="begin"/>
            </w:r>
            <w:r w:rsidR="00191B2F">
              <w:rPr>
                <w:noProof/>
                <w:webHidden/>
              </w:rPr>
              <w:instrText xml:space="preserve"> PAGEREF _Toc446083775 \h </w:instrText>
            </w:r>
            <w:r w:rsidR="00C935E0">
              <w:rPr>
                <w:noProof/>
                <w:webHidden/>
              </w:rPr>
            </w:r>
            <w:r w:rsidR="00C935E0">
              <w:rPr>
                <w:noProof/>
                <w:webHidden/>
              </w:rPr>
              <w:fldChar w:fldCharType="separate"/>
            </w:r>
            <w:r w:rsidR="00D20C1D">
              <w:rPr>
                <w:noProof/>
                <w:webHidden/>
              </w:rPr>
              <w:t>21</w:t>
            </w:r>
            <w:r w:rsidR="00C935E0">
              <w:rPr>
                <w:noProof/>
                <w:webHidden/>
              </w:rPr>
              <w:fldChar w:fldCharType="end"/>
            </w:r>
          </w:hyperlink>
        </w:p>
        <w:p w:rsidR="00191B2F" w:rsidRDefault="00AF0714" w:rsidP="00191B2F">
          <w:pPr>
            <w:pStyle w:val="Sommario3"/>
            <w:numPr>
              <w:ilvl w:val="0"/>
              <w:numId w:val="46"/>
            </w:numPr>
            <w:tabs>
              <w:tab w:val="right" w:leader="dot" w:pos="9061"/>
            </w:tabs>
            <w:rPr>
              <w:noProof/>
            </w:rPr>
          </w:pPr>
          <w:hyperlink w:anchor="_Toc446083776" w:history="1">
            <w:r w:rsidR="00191B2F" w:rsidRPr="006F242F">
              <w:rPr>
                <w:rStyle w:val="Collegamentoipertestuale"/>
                <w:noProof/>
              </w:rPr>
              <w:t>Osservazioni: ………………………</w:t>
            </w:r>
            <w:r w:rsidR="00191B2F">
              <w:rPr>
                <w:noProof/>
                <w:webHidden/>
              </w:rPr>
              <w:tab/>
            </w:r>
            <w:r w:rsidR="00C935E0">
              <w:rPr>
                <w:noProof/>
                <w:webHidden/>
              </w:rPr>
              <w:fldChar w:fldCharType="begin"/>
            </w:r>
            <w:r w:rsidR="00191B2F">
              <w:rPr>
                <w:noProof/>
                <w:webHidden/>
              </w:rPr>
              <w:instrText xml:space="preserve"> PAGEREF _Toc446083776 \h </w:instrText>
            </w:r>
            <w:r w:rsidR="00C935E0">
              <w:rPr>
                <w:noProof/>
                <w:webHidden/>
              </w:rPr>
            </w:r>
            <w:r w:rsidR="00C935E0">
              <w:rPr>
                <w:noProof/>
                <w:webHidden/>
              </w:rPr>
              <w:fldChar w:fldCharType="separate"/>
            </w:r>
            <w:r w:rsidR="00D20C1D">
              <w:rPr>
                <w:noProof/>
                <w:webHidden/>
              </w:rPr>
              <w:t>22</w:t>
            </w:r>
            <w:r w:rsidR="00C935E0">
              <w:rPr>
                <w:noProof/>
                <w:webHidden/>
              </w:rPr>
              <w:fldChar w:fldCharType="end"/>
            </w:r>
          </w:hyperlink>
        </w:p>
        <w:p w:rsidR="00191B2F" w:rsidRDefault="00AF0714" w:rsidP="00191B2F">
          <w:pPr>
            <w:pStyle w:val="Sommario2"/>
            <w:rPr>
              <w:rFonts w:asciiTheme="minorHAnsi" w:eastAsiaTheme="minorEastAsia" w:hAnsiTheme="minorHAnsi" w:cstheme="minorBidi"/>
              <w:noProof/>
              <w:szCs w:val="22"/>
            </w:rPr>
          </w:pPr>
          <w:hyperlink w:anchor="_Toc446083777" w:history="1">
            <w:r w:rsidR="00191B2F" w:rsidRPr="006F242F">
              <w:rPr>
                <w:rStyle w:val="Collegamentoipertestuale"/>
                <w:noProof/>
              </w:rPr>
              <w:t>Trasferimenti dallo Stato e da altri Enti</w:t>
            </w:r>
            <w:r w:rsidR="00191B2F">
              <w:rPr>
                <w:noProof/>
                <w:webHidden/>
              </w:rPr>
              <w:tab/>
            </w:r>
            <w:r w:rsidR="00C935E0">
              <w:rPr>
                <w:noProof/>
                <w:webHidden/>
              </w:rPr>
              <w:fldChar w:fldCharType="begin"/>
            </w:r>
            <w:r w:rsidR="00191B2F">
              <w:rPr>
                <w:noProof/>
                <w:webHidden/>
              </w:rPr>
              <w:instrText xml:space="preserve"> PAGEREF _Toc446083777 \h </w:instrText>
            </w:r>
            <w:r w:rsidR="00C935E0">
              <w:rPr>
                <w:noProof/>
                <w:webHidden/>
              </w:rPr>
            </w:r>
            <w:r w:rsidR="00C935E0">
              <w:rPr>
                <w:noProof/>
                <w:webHidden/>
              </w:rPr>
              <w:fldChar w:fldCharType="separate"/>
            </w:r>
            <w:r w:rsidR="00D20C1D">
              <w:rPr>
                <w:noProof/>
                <w:webHidden/>
              </w:rPr>
              <w:t>22</w:t>
            </w:r>
            <w:r w:rsidR="00C935E0">
              <w:rPr>
                <w:noProof/>
                <w:webHidden/>
              </w:rPr>
              <w:fldChar w:fldCharType="end"/>
            </w:r>
          </w:hyperlink>
        </w:p>
        <w:p w:rsidR="00191B2F" w:rsidRDefault="00AF0714" w:rsidP="00191B2F">
          <w:pPr>
            <w:pStyle w:val="Sommario2"/>
            <w:rPr>
              <w:rFonts w:asciiTheme="minorHAnsi" w:eastAsiaTheme="minorEastAsia" w:hAnsiTheme="minorHAnsi" w:cstheme="minorBidi"/>
              <w:noProof/>
              <w:szCs w:val="22"/>
            </w:rPr>
          </w:pPr>
          <w:hyperlink w:anchor="_Toc446083778" w:history="1">
            <w:r w:rsidR="00191B2F" w:rsidRPr="006F242F">
              <w:rPr>
                <w:rStyle w:val="Collegamentoipertestuale"/>
                <w:noProof/>
              </w:rPr>
              <w:t>Entrate Extratributarie</w:t>
            </w:r>
            <w:r w:rsidR="00191B2F">
              <w:rPr>
                <w:noProof/>
                <w:webHidden/>
              </w:rPr>
              <w:tab/>
            </w:r>
            <w:r w:rsidR="00C935E0">
              <w:rPr>
                <w:noProof/>
                <w:webHidden/>
              </w:rPr>
              <w:fldChar w:fldCharType="begin"/>
            </w:r>
            <w:r w:rsidR="00191B2F">
              <w:rPr>
                <w:noProof/>
                <w:webHidden/>
              </w:rPr>
              <w:instrText xml:space="preserve"> PAGEREF _Toc446083778 \h </w:instrText>
            </w:r>
            <w:r w:rsidR="00C935E0">
              <w:rPr>
                <w:noProof/>
                <w:webHidden/>
              </w:rPr>
            </w:r>
            <w:r w:rsidR="00C935E0">
              <w:rPr>
                <w:noProof/>
                <w:webHidden/>
              </w:rPr>
              <w:fldChar w:fldCharType="separate"/>
            </w:r>
            <w:r w:rsidR="00D20C1D">
              <w:rPr>
                <w:noProof/>
                <w:webHidden/>
              </w:rPr>
              <w:t>23</w:t>
            </w:r>
            <w:r w:rsidR="00C935E0">
              <w:rPr>
                <w:noProof/>
                <w:webHidden/>
              </w:rPr>
              <w:fldChar w:fldCharType="end"/>
            </w:r>
          </w:hyperlink>
        </w:p>
        <w:p w:rsidR="00191B2F" w:rsidRDefault="00AF0714" w:rsidP="00191B2F">
          <w:pPr>
            <w:pStyle w:val="Sommario3"/>
            <w:numPr>
              <w:ilvl w:val="0"/>
              <w:numId w:val="46"/>
            </w:numPr>
            <w:tabs>
              <w:tab w:val="right" w:leader="dot" w:pos="9061"/>
            </w:tabs>
            <w:rPr>
              <w:noProof/>
            </w:rPr>
          </w:pPr>
          <w:hyperlink w:anchor="_Toc446083779" w:history="1">
            <w:r w:rsidR="00191B2F" w:rsidRPr="006F242F">
              <w:rPr>
                <w:rStyle w:val="Collegamentoipertestuale"/>
                <w:noProof/>
              </w:rPr>
              <w:t>Proventi dei servizi pubblici</w:t>
            </w:r>
            <w:r w:rsidR="00191B2F">
              <w:rPr>
                <w:noProof/>
                <w:webHidden/>
              </w:rPr>
              <w:tab/>
            </w:r>
            <w:r w:rsidR="00C935E0">
              <w:rPr>
                <w:noProof/>
                <w:webHidden/>
              </w:rPr>
              <w:fldChar w:fldCharType="begin"/>
            </w:r>
            <w:r w:rsidR="00191B2F">
              <w:rPr>
                <w:noProof/>
                <w:webHidden/>
              </w:rPr>
              <w:instrText xml:space="preserve"> PAGEREF _Toc446083779 \h </w:instrText>
            </w:r>
            <w:r w:rsidR="00C935E0">
              <w:rPr>
                <w:noProof/>
                <w:webHidden/>
              </w:rPr>
            </w:r>
            <w:r w:rsidR="00C935E0">
              <w:rPr>
                <w:noProof/>
                <w:webHidden/>
              </w:rPr>
              <w:fldChar w:fldCharType="separate"/>
            </w:r>
            <w:r w:rsidR="00D20C1D">
              <w:rPr>
                <w:noProof/>
                <w:webHidden/>
              </w:rPr>
              <w:t>23</w:t>
            </w:r>
            <w:r w:rsidR="00C935E0">
              <w:rPr>
                <w:noProof/>
                <w:webHidden/>
              </w:rPr>
              <w:fldChar w:fldCharType="end"/>
            </w:r>
          </w:hyperlink>
        </w:p>
        <w:p w:rsidR="00191B2F" w:rsidRDefault="00AF0714" w:rsidP="00191B2F">
          <w:pPr>
            <w:pStyle w:val="Sommario2"/>
            <w:rPr>
              <w:rFonts w:asciiTheme="minorHAnsi" w:eastAsiaTheme="minorEastAsia" w:hAnsiTheme="minorHAnsi" w:cstheme="minorBidi"/>
              <w:noProof/>
              <w:szCs w:val="22"/>
            </w:rPr>
          </w:pPr>
          <w:hyperlink w:anchor="_Toc446083780" w:history="1">
            <w:r w:rsidR="00191B2F" w:rsidRPr="006F242F">
              <w:rPr>
                <w:rStyle w:val="Collegamentoipertestuale"/>
                <w:noProof/>
              </w:rPr>
              <w:t>Sanzioni amministrative pecuniarie per violazione codice della strada</w:t>
            </w:r>
            <w:r w:rsidR="00191B2F">
              <w:rPr>
                <w:noProof/>
                <w:webHidden/>
              </w:rPr>
              <w:tab/>
            </w:r>
            <w:r w:rsidR="00C935E0">
              <w:rPr>
                <w:noProof/>
                <w:webHidden/>
              </w:rPr>
              <w:fldChar w:fldCharType="begin"/>
            </w:r>
            <w:r w:rsidR="00191B2F">
              <w:rPr>
                <w:noProof/>
                <w:webHidden/>
              </w:rPr>
              <w:instrText xml:space="preserve"> PAGEREF _Toc446083780 \h </w:instrText>
            </w:r>
            <w:r w:rsidR="00C935E0">
              <w:rPr>
                <w:noProof/>
                <w:webHidden/>
              </w:rPr>
            </w:r>
            <w:r w:rsidR="00C935E0">
              <w:rPr>
                <w:noProof/>
                <w:webHidden/>
              </w:rPr>
              <w:fldChar w:fldCharType="separate"/>
            </w:r>
            <w:r w:rsidR="00D20C1D">
              <w:rPr>
                <w:noProof/>
                <w:webHidden/>
              </w:rPr>
              <w:t>24</w:t>
            </w:r>
            <w:r w:rsidR="00C935E0">
              <w:rPr>
                <w:noProof/>
                <w:webHidden/>
              </w:rPr>
              <w:fldChar w:fldCharType="end"/>
            </w:r>
          </w:hyperlink>
        </w:p>
        <w:p w:rsidR="00191B2F" w:rsidRDefault="00AF0714" w:rsidP="00191B2F">
          <w:pPr>
            <w:pStyle w:val="Sommario2"/>
            <w:rPr>
              <w:rFonts w:asciiTheme="minorHAnsi" w:eastAsiaTheme="minorEastAsia" w:hAnsiTheme="minorHAnsi" w:cstheme="minorBidi"/>
              <w:noProof/>
              <w:szCs w:val="22"/>
            </w:rPr>
          </w:pPr>
          <w:hyperlink w:anchor="_Toc446083781" w:history="1">
            <w:r w:rsidR="00191B2F" w:rsidRPr="006F242F">
              <w:rPr>
                <w:rStyle w:val="Collegamentoipertestuale"/>
                <w:noProof/>
              </w:rPr>
              <w:t>Proventi dei beni dell’ente</w:t>
            </w:r>
            <w:r w:rsidR="00191B2F">
              <w:rPr>
                <w:noProof/>
                <w:webHidden/>
              </w:rPr>
              <w:tab/>
            </w:r>
            <w:r w:rsidR="00C935E0">
              <w:rPr>
                <w:noProof/>
                <w:webHidden/>
              </w:rPr>
              <w:fldChar w:fldCharType="begin"/>
            </w:r>
            <w:r w:rsidR="00191B2F">
              <w:rPr>
                <w:noProof/>
                <w:webHidden/>
              </w:rPr>
              <w:instrText xml:space="preserve"> PAGEREF _Toc446083781 \h </w:instrText>
            </w:r>
            <w:r w:rsidR="00C935E0">
              <w:rPr>
                <w:noProof/>
                <w:webHidden/>
              </w:rPr>
            </w:r>
            <w:r w:rsidR="00C935E0">
              <w:rPr>
                <w:noProof/>
                <w:webHidden/>
              </w:rPr>
              <w:fldChar w:fldCharType="separate"/>
            </w:r>
            <w:r w:rsidR="00D20C1D">
              <w:rPr>
                <w:noProof/>
                <w:webHidden/>
              </w:rPr>
              <w:t>25</w:t>
            </w:r>
            <w:r w:rsidR="00C935E0">
              <w:rPr>
                <w:noProof/>
                <w:webHidden/>
              </w:rPr>
              <w:fldChar w:fldCharType="end"/>
            </w:r>
          </w:hyperlink>
        </w:p>
        <w:p w:rsidR="00191B2F" w:rsidRDefault="00AF0714" w:rsidP="00191B2F">
          <w:pPr>
            <w:pStyle w:val="Sommario2"/>
            <w:rPr>
              <w:rFonts w:asciiTheme="minorHAnsi" w:eastAsiaTheme="minorEastAsia" w:hAnsiTheme="minorHAnsi" w:cstheme="minorBidi"/>
              <w:noProof/>
              <w:szCs w:val="22"/>
            </w:rPr>
          </w:pPr>
          <w:hyperlink w:anchor="_Toc446083782" w:history="1">
            <w:r w:rsidR="00191B2F" w:rsidRPr="006F242F">
              <w:rPr>
                <w:rStyle w:val="Collegamentoipertestuale"/>
                <w:noProof/>
              </w:rPr>
              <w:t>Spese correnti</w:t>
            </w:r>
            <w:r w:rsidR="00191B2F">
              <w:rPr>
                <w:noProof/>
                <w:webHidden/>
              </w:rPr>
              <w:tab/>
            </w:r>
            <w:r w:rsidR="00C935E0">
              <w:rPr>
                <w:noProof/>
                <w:webHidden/>
              </w:rPr>
              <w:fldChar w:fldCharType="begin"/>
            </w:r>
            <w:r w:rsidR="00191B2F">
              <w:rPr>
                <w:noProof/>
                <w:webHidden/>
              </w:rPr>
              <w:instrText xml:space="preserve"> PAGEREF _Toc446083782 \h </w:instrText>
            </w:r>
            <w:r w:rsidR="00C935E0">
              <w:rPr>
                <w:noProof/>
                <w:webHidden/>
              </w:rPr>
            </w:r>
            <w:r w:rsidR="00C935E0">
              <w:rPr>
                <w:noProof/>
                <w:webHidden/>
              </w:rPr>
              <w:fldChar w:fldCharType="separate"/>
            </w:r>
            <w:r w:rsidR="00D20C1D">
              <w:rPr>
                <w:noProof/>
                <w:webHidden/>
              </w:rPr>
              <w:t>26</w:t>
            </w:r>
            <w:r w:rsidR="00C935E0">
              <w:rPr>
                <w:noProof/>
                <w:webHidden/>
              </w:rPr>
              <w:fldChar w:fldCharType="end"/>
            </w:r>
          </w:hyperlink>
        </w:p>
        <w:p w:rsidR="00191B2F" w:rsidRDefault="00AF0714" w:rsidP="00191B2F">
          <w:pPr>
            <w:pStyle w:val="Sommario2"/>
            <w:rPr>
              <w:rFonts w:asciiTheme="minorHAnsi" w:eastAsiaTheme="minorEastAsia" w:hAnsiTheme="minorHAnsi" w:cstheme="minorBidi"/>
              <w:noProof/>
              <w:szCs w:val="22"/>
            </w:rPr>
          </w:pPr>
          <w:hyperlink w:anchor="_Toc446083783" w:history="1">
            <w:r w:rsidR="00191B2F" w:rsidRPr="006F242F">
              <w:rPr>
                <w:rStyle w:val="Collegamentoipertestuale"/>
                <w:noProof/>
              </w:rPr>
              <w:t>Spese per il personale</w:t>
            </w:r>
            <w:r w:rsidR="00191B2F">
              <w:rPr>
                <w:noProof/>
                <w:webHidden/>
              </w:rPr>
              <w:tab/>
            </w:r>
            <w:r w:rsidR="00C935E0">
              <w:rPr>
                <w:noProof/>
                <w:webHidden/>
              </w:rPr>
              <w:fldChar w:fldCharType="begin"/>
            </w:r>
            <w:r w:rsidR="00191B2F">
              <w:rPr>
                <w:noProof/>
                <w:webHidden/>
              </w:rPr>
              <w:instrText xml:space="preserve"> PAGEREF _Toc446083783 \h </w:instrText>
            </w:r>
            <w:r w:rsidR="00C935E0">
              <w:rPr>
                <w:noProof/>
                <w:webHidden/>
              </w:rPr>
            </w:r>
            <w:r w:rsidR="00C935E0">
              <w:rPr>
                <w:noProof/>
                <w:webHidden/>
              </w:rPr>
              <w:fldChar w:fldCharType="separate"/>
            </w:r>
            <w:r w:rsidR="00D20C1D">
              <w:rPr>
                <w:noProof/>
                <w:webHidden/>
              </w:rPr>
              <w:t>26</w:t>
            </w:r>
            <w:r w:rsidR="00C935E0">
              <w:rPr>
                <w:noProof/>
                <w:webHidden/>
              </w:rPr>
              <w:fldChar w:fldCharType="end"/>
            </w:r>
          </w:hyperlink>
        </w:p>
        <w:p w:rsidR="00191B2F" w:rsidRDefault="00AF0714" w:rsidP="00191B2F">
          <w:pPr>
            <w:pStyle w:val="Sommario2"/>
            <w:rPr>
              <w:rFonts w:asciiTheme="minorHAnsi" w:eastAsiaTheme="minorEastAsia" w:hAnsiTheme="minorHAnsi" w:cstheme="minorBidi"/>
              <w:noProof/>
              <w:szCs w:val="22"/>
            </w:rPr>
          </w:pPr>
          <w:hyperlink w:anchor="_Toc446083784" w:history="1">
            <w:r w:rsidR="00191B2F" w:rsidRPr="006F242F">
              <w:rPr>
                <w:rStyle w:val="Collegamentoipertestuale"/>
                <w:noProof/>
              </w:rPr>
              <w:t>Contrattazione integrativa</w:t>
            </w:r>
            <w:r w:rsidR="00191B2F">
              <w:rPr>
                <w:noProof/>
                <w:webHidden/>
              </w:rPr>
              <w:tab/>
            </w:r>
            <w:r w:rsidR="00C935E0">
              <w:rPr>
                <w:noProof/>
                <w:webHidden/>
              </w:rPr>
              <w:fldChar w:fldCharType="begin"/>
            </w:r>
            <w:r w:rsidR="00191B2F">
              <w:rPr>
                <w:noProof/>
                <w:webHidden/>
              </w:rPr>
              <w:instrText xml:space="preserve"> PAGEREF _Toc446083784 \h </w:instrText>
            </w:r>
            <w:r w:rsidR="00C935E0">
              <w:rPr>
                <w:noProof/>
                <w:webHidden/>
              </w:rPr>
            </w:r>
            <w:r w:rsidR="00C935E0">
              <w:rPr>
                <w:noProof/>
                <w:webHidden/>
              </w:rPr>
              <w:fldChar w:fldCharType="separate"/>
            </w:r>
            <w:r w:rsidR="00D20C1D">
              <w:rPr>
                <w:noProof/>
                <w:webHidden/>
              </w:rPr>
              <w:t>30</w:t>
            </w:r>
            <w:r w:rsidR="00C935E0">
              <w:rPr>
                <w:noProof/>
                <w:webHidden/>
              </w:rPr>
              <w:fldChar w:fldCharType="end"/>
            </w:r>
          </w:hyperlink>
        </w:p>
        <w:p w:rsidR="00191B2F" w:rsidRDefault="00AF0714" w:rsidP="00191B2F">
          <w:pPr>
            <w:pStyle w:val="Sommario3"/>
            <w:numPr>
              <w:ilvl w:val="0"/>
              <w:numId w:val="46"/>
            </w:numPr>
            <w:tabs>
              <w:tab w:val="right" w:leader="dot" w:pos="9061"/>
            </w:tabs>
            <w:rPr>
              <w:noProof/>
            </w:rPr>
          </w:pPr>
          <w:hyperlink w:anchor="_Toc446083785" w:history="1">
            <w:r w:rsidR="00191B2F" w:rsidRPr="006F242F">
              <w:rPr>
                <w:rStyle w:val="Collegamentoipertestuale"/>
                <w:noProof/>
              </w:rPr>
              <w:t>Spese per acquisto beni, prestazione di servizi e utilizzo di beni di terzi</w:t>
            </w:r>
            <w:r w:rsidR="00191B2F">
              <w:rPr>
                <w:noProof/>
                <w:webHidden/>
              </w:rPr>
              <w:tab/>
            </w:r>
            <w:r w:rsidR="00C935E0">
              <w:rPr>
                <w:noProof/>
                <w:webHidden/>
              </w:rPr>
              <w:fldChar w:fldCharType="begin"/>
            </w:r>
            <w:r w:rsidR="00191B2F">
              <w:rPr>
                <w:noProof/>
                <w:webHidden/>
              </w:rPr>
              <w:instrText xml:space="preserve"> PAGEREF _Toc446083785 \h </w:instrText>
            </w:r>
            <w:r w:rsidR="00C935E0">
              <w:rPr>
                <w:noProof/>
                <w:webHidden/>
              </w:rPr>
            </w:r>
            <w:r w:rsidR="00C935E0">
              <w:rPr>
                <w:noProof/>
                <w:webHidden/>
              </w:rPr>
              <w:fldChar w:fldCharType="separate"/>
            </w:r>
            <w:r w:rsidR="00D20C1D">
              <w:rPr>
                <w:noProof/>
                <w:webHidden/>
              </w:rPr>
              <w:t>31</w:t>
            </w:r>
            <w:r w:rsidR="00C935E0">
              <w:rPr>
                <w:noProof/>
                <w:webHidden/>
              </w:rPr>
              <w:fldChar w:fldCharType="end"/>
            </w:r>
          </w:hyperlink>
        </w:p>
        <w:p w:rsidR="00191B2F" w:rsidRDefault="00AF0714" w:rsidP="00191B2F">
          <w:pPr>
            <w:pStyle w:val="Sommario2"/>
            <w:rPr>
              <w:rFonts w:asciiTheme="minorHAnsi" w:eastAsiaTheme="minorEastAsia" w:hAnsiTheme="minorHAnsi" w:cstheme="minorBidi"/>
              <w:noProof/>
              <w:szCs w:val="22"/>
            </w:rPr>
          </w:pPr>
          <w:hyperlink w:anchor="_Toc446083786" w:history="1">
            <w:r w:rsidR="00191B2F" w:rsidRPr="006F242F">
              <w:rPr>
                <w:rStyle w:val="Collegamentoipertestuale"/>
                <w:rFonts w:cs="Arial"/>
                <w:b/>
                <w:noProof/>
              </w:rPr>
              <w:t>Spese per autovetture (art.5 comma 2 d.l. 95/2012)</w:t>
            </w:r>
            <w:r w:rsidR="00191B2F">
              <w:rPr>
                <w:noProof/>
                <w:webHidden/>
              </w:rPr>
              <w:tab/>
            </w:r>
            <w:r w:rsidR="00C935E0">
              <w:rPr>
                <w:noProof/>
                <w:webHidden/>
              </w:rPr>
              <w:fldChar w:fldCharType="begin"/>
            </w:r>
            <w:r w:rsidR="00191B2F">
              <w:rPr>
                <w:noProof/>
                <w:webHidden/>
              </w:rPr>
              <w:instrText xml:space="preserve"> PAGEREF _Toc446083786 \h </w:instrText>
            </w:r>
            <w:r w:rsidR="00C935E0">
              <w:rPr>
                <w:noProof/>
                <w:webHidden/>
              </w:rPr>
            </w:r>
            <w:r w:rsidR="00C935E0">
              <w:rPr>
                <w:noProof/>
                <w:webHidden/>
              </w:rPr>
              <w:fldChar w:fldCharType="separate"/>
            </w:r>
            <w:r w:rsidR="00D20C1D">
              <w:rPr>
                <w:noProof/>
                <w:webHidden/>
              </w:rPr>
              <w:t>31</w:t>
            </w:r>
            <w:r w:rsidR="00C935E0">
              <w:rPr>
                <w:noProof/>
                <w:webHidden/>
              </w:rPr>
              <w:fldChar w:fldCharType="end"/>
            </w:r>
          </w:hyperlink>
        </w:p>
        <w:p w:rsidR="00191B2F" w:rsidRDefault="00AF0714" w:rsidP="00191B2F">
          <w:pPr>
            <w:pStyle w:val="Sommario2"/>
            <w:rPr>
              <w:rFonts w:asciiTheme="minorHAnsi" w:eastAsiaTheme="minorEastAsia" w:hAnsiTheme="minorHAnsi" w:cstheme="minorBidi"/>
              <w:noProof/>
              <w:szCs w:val="22"/>
            </w:rPr>
          </w:pPr>
          <w:hyperlink w:anchor="_Toc446083787" w:history="1">
            <w:r w:rsidR="00191B2F" w:rsidRPr="006F242F">
              <w:rPr>
                <w:rStyle w:val="Collegamentoipertestuale"/>
                <w:rFonts w:cs="Arial"/>
                <w:b/>
                <w:noProof/>
              </w:rPr>
              <w:t xml:space="preserve">Limitazione incarichi in materia informatica </w:t>
            </w:r>
            <w:r w:rsidR="00191B2F" w:rsidRPr="006F242F">
              <w:rPr>
                <w:rStyle w:val="Collegamentoipertestuale"/>
                <w:rFonts w:cs="Arial"/>
                <w:noProof/>
              </w:rPr>
              <w:t xml:space="preserve"> (legge n.228 del 24/12/2012, art.1 commi 146 e 147)</w:t>
            </w:r>
            <w:r w:rsidR="00191B2F">
              <w:rPr>
                <w:noProof/>
                <w:webHidden/>
              </w:rPr>
              <w:tab/>
            </w:r>
            <w:r w:rsidR="00C935E0">
              <w:rPr>
                <w:noProof/>
                <w:webHidden/>
              </w:rPr>
              <w:fldChar w:fldCharType="begin"/>
            </w:r>
            <w:r w:rsidR="00191B2F">
              <w:rPr>
                <w:noProof/>
                <w:webHidden/>
              </w:rPr>
              <w:instrText xml:space="preserve"> PAGEREF _Toc446083787 \h </w:instrText>
            </w:r>
            <w:r w:rsidR="00C935E0">
              <w:rPr>
                <w:noProof/>
                <w:webHidden/>
              </w:rPr>
            </w:r>
            <w:r w:rsidR="00C935E0">
              <w:rPr>
                <w:noProof/>
                <w:webHidden/>
              </w:rPr>
              <w:fldChar w:fldCharType="separate"/>
            </w:r>
            <w:r w:rsidR="00D20C1D">
              <w:rPr>
                <w:noProof/>
                <w:webHidden/>
              </w:rPr>
              <w:t>31</w:t>
            </w:r>
            <w:r w:rsidR="00C935E0">
              <w:rPr>
                <w:noProof/>
                <w:webHidden/>
              </w:rPr>
              <w:fldChar w:fldCharType="end"/>
            </w:r>
          </w:hyperlink>
        </w:p>
        <w:p w:rsidR="00191B2F" w:rsidRDefault="00AF0714" w:rsidP="00191B2F">
          <w:pPr>
            <w:pStyle w:val="Sommario2"/>
            <w:rPr>
              <w:rFonts w:asciiTheme="minorHAnsi" w:eastAsiaTheme="minorEastAsia" w:hAnsiTheme="minorHAnsi" w:cstheme="minorBidi"/>
              <w:noProof/>
              <w:szCs w:val="22"/>
            </w:rPr>
          </w:pPr>
          <w:hyperlink w:anchor="_Toc446083788" w:history="1">
            <w:r w:rsidR="00191B2F" w:rsidRPr="006F242F">
              <w:rPr>
                <w:rStyle w:val="Collegamentoipertestuale"/>
                <w:noProof/>
              </w:rPr>
              <w:t>Interessi passivi e oneri finanziari diversi</w:t>
            </w:r>
            <w:r w:rsidR="00191B2F">
              <w:rPr>
                <w:noProof/>
                <w:webHidden/>
              </w:rPr>
              <w:tab/>
            </w:r>
            <w:r w:rsidR="00C935E0">
              <w:rPr>
                <w:noProof/>
                <w:webHidden/>
              </w:rPr>
              <w:fldChar w:fldCharType="begin"/>
            </w:r>
            <w:r w:rsidR="00191B2F">
              <w:rPr>
                <w:noProof/>
                <w:webHidden/>
              </w:rPr>
              <w:instrText xml:space="preserve"> PAGEREF _Toc446083788 \h </w:instrText>
            </w:r>
            <w:r w:rsidR="00C935E0">
              <w:rPr>
                <w:noProof/>
                <w:webHidden/>
              </w:rPr>
            </w:r>
            <w:r w:rsidR="00C935E0">
              <w:rPr>
                <w:noProof/>
                <w:webHidden/>
              </w:rPr>
              <w:fldChar w:fldCharType="separate"/>
            </w:r>
            <w:r w:rsidR="00D20C1D">
              <w:rPr>
                <w:noProof/>
                <w:webHidden/>
              </w:rPr>
              <w:t>32</w:t>
            </w:r>
            <w:r w:rsidR="00C935E0">
              <w:rPr>
                <w:noProof/>
                <w:webHidden/>
              </w:rPr>
              <w:fldChar w:fldCharType="end"/>
            </w:r>
          </w:hyperlink>
        </w:p>
        <w:p w:rsidR="00191B2F" w:rsidRDefault="00AF0714" w:rsidP="00191B2F">
          <w:pPr>
            <w:pStyle w:val="Sommario2"/>
            <w:rPr>
              <w:rFonts w:asciiTheme="minorHAnsi" w:eastAsiaTheme="minorEastAsia" w:hAnsiTheme="minorHAnsi" w:cstheme="minorBidi"/>
              <w:noProof/>
              <w:szCs w:val="22"/>
            </w:rPr>
          </w:pPr>
          <w:hyperlink w:anchor="_Toc446083789" w:history="1">
            <w:r w:rsidR="00191B2F" w:rsidRPr="006F242F">
              <w:rPr>
                <w:rStyle w:val="Collegamentoipertestuale"/>
                <w:noProof/>
              </w:rPr>
              <w:t>Spese in conto capitale</w:t>
            </w:r>
            <w:r w:rsidR="00191B2F">
              <w:rPr>
                <w:noProof/>
                <w:webHidden/>
              </w:rPr>
              <w:tab/>
            </w:r>
            <w:r w:rsidR="00C935E0">
              <w:rPr>
                <w:noProof/>
                <w:webHidden/>
              </w:rPr>
              <w:fldChar w:fldCharType="begin"/>
            </w:r>
            <w:r w:rsidR="00191B2F">
              <w:rPr>
                <w:noProof/>
                <w:webHidden/>
              </w:rPr>
              <w:instrText xml:space="preserve"> PAGEREF _Toc446083789 \h </w:instrText>
            </w:r>
            <w:r w:rsidR="00C935E0">
              <w:rPr>
                <w:noProof/>
                <w:webHidden/>
              </w:rPr>
            </w:r>
            <w:r w:rsidR="00C935E0">
              <w:rPr>
                <w:noProof/>
                <w:webHidden/>
              </w:rPr>
              <w:fldChar w:fldCharType="separate"/>
            </w:r>
            <w:r w:rsidR="00D20C1D">
              <w:rPr>
                <w:noProof/>
                <w:webHidden/>
              </w:rPr>
              <w:t>32</w:t>
            </w:r>
            <w:r w:rsidR="00C935E0">
              <w:rPr>
                <w:noProof/>
                <w:webHidden/>
              </w:rPr>
              <w:fldChar w:fldCharType="end"/>
            </w:r>
          </w:hyperlink>
        </w:p>
        <w:p w:rsidR="00191B2F" w:rsidRDefault="00AF0714" w:rsidP="00191B2F">
          <w:pPr>
            <w:pStyle w:val="Sommario3"/>
            <w:numPr>
              <w:ilvl w:val="0"/>
              <w:numId w:val="46"/>
            </w:numPr>
            <w:tabs>
              <w:tab w:val="right" w:leader="dot" w:pos="9061"/>
            </w:tabs>
            <w:rPr>
              <w:noProof/>
            </w:rPr>
          </w:pPr>
          <w:hyperlink w:anchor="_Toc446083790" w:history="1">
            <w:r w:rsidR="00191B2F" w:rsidRPr="006F242F">
              <w:rPr>
                <w:rStyle w:val="Collegamentoipertestuale"/>
                <w:noProof/>
              </w:rPr>
              <w:t>Limitazione acquisto immobili</w:t>
            </w:r>
            <w:r w:rsidR="00191B2F">
              <w:rPr>
                <w:noProof/>
                <w:webHidden/>
              </w:rPr>
              <w:tab/>
            </w:r>
            <w:r w:rsidR="00C935E0">
              <w:rPr>
                <w:noProof/>
                <w:webHidden/>
              </w:rPr>
              <w:fldChar w:fldCharType="begin"/>
            </w:r>
            <w:r w:rsidR="00191B2F">
              <w:rPr>
                <w:noProof/>
                <w:webHidden/>
              </w:rPr>
              <w:instrText xml:space="preserve"> PAGEREF _Toc446083790 \h </w:instrText>
            </w:r>
            <w:r w:rsidR="00C935E0">
              <w:rPr>
                <w:noProof/>
                <w:webHidden/>
              </w:rPr>
            </w:r>
            <w:r w:rsidR="00C935E0">
              <w:rPr>
                <w:noProof/>
                <w:webHidden/>
              </w:rPr>
              <w:fldChar w:fldCharType="separate"/>
            </w:r>
            <w:r w:rsidR="00D20C1D">
              <w:rPr>
                <w:noProof/>
                <w:webHidden/>
              </w:rPr>
              <w:t>32</w:t>
            </w:r>
            <w:r w:rsidR="00C935E0">
              <w:rPr>
                <w:noProof/>
                <w:webHidden/>
              </w:rPr>
              <w:fldChar w:fldCharType="end"/>
            </w:r>
          </w:hyperlink>
        </w:p>
        <w:p w:rsidR="00191B2F" w:rsidRDefault="00AF0714" w:rsidP="00191B2F">
          <w:pPr>
            <w:pStyle w:val="Sommario3"/>
            <w:numPr>
              <w:ilvl w:val="0"/>
              <w:numId w:val="46"/>
            </w:numPr>
            <w:tabs>
              <w:tab w:val="right" w:leader="dot" w:pos="9061"/>
            </w:tabs>
            <w:rPr>
              <w:noProof/>
            </w:rPr>
          </w:pPr>
          <w:hyperlink w:anchor="_Toc446083791" w:history="1">
            <w:r w:rsidR="00191B2F" w:rsidRPr="006F242F">
              <w:rPr>
                <w:rStyle w:val="Collegamentoipertestuale"/>
                <w:noProof/>
              </w:rPr>
              <w:t>Limitazione acquisto mobili e arredi</w:t>
            </w:r>
            <w:r w:rsidR="00191B2F">
              <w:rPr>
                <w:noProof/>
                <w:webHidden/>
              </w:rPr>
              <w:tab/>
            </w:r>
            <w:r w:rsidR="00C935E0">
              <w:rPr>
                <w:noProof/>
                <w:webHidden/>
              </w:rPr>
              <w:fldChar w:fldCharType="begin"/>
            </w:r>
            <w:r w:rsidR="00191B2F">
              <w:rPr>
                <w:noProof/>
                <w:webHidden/>
              </w:rPr>
              <w:instrText xml:space="preserve"> PAGEREF _Toc446083791 \h </w:instrText>
            </w:r>
            <w:r w:rsidR="00C935E0">
              <w:rPr>
                <w:noProof/>
                <w:webHidden/>
              </w:rPr>
            </w:r>
            <w:r w:rsidR="00C935E0">
              <w:rPr>
                <w:noProof/>
                <w:webHidden/>
              </w:rPr>
              <w:fldChar w:fldCharType="separate"/>
            </w:r>
            <w:r w:rsidR="00D20C1D">
              <w:rPr>
                <w:noProof/>
                <w:webHidden/>
              </w:rPr>
              <w:t>32</w:t>
            </w:r>
            <w:r w:rsidR="00C935E0">
              <w:rPr>
                <w:noProof/>
                <w:webHidden/>
              </w:rPr>
              <w:fldChar w:fldCharType="end"/>
            </w:r>
          </w:hyperlink>
        </w:p>
        <w:p w:rsidR="00191B2F" w:rsidRDefault="00AF0714" w:rsidP="00191B2F">
          <w:pPr>
            <w:pStyle w:val="Sommario2"/>
            <w:rPr>
              <w:rFonts w:asciiTheme="minorHAnsi" w:eastAsiaTheme="minorEastAsia" w:hAnsiTheme="minorHAnsi" w:cstheme="minorBidi"/>
              <w:noProof/>
              <w:szCs w:val="22"/>
            </w:rPr>
          </w:pPr>
          <w:hyperlink w:anchor="_Toc446083792" w:history="1">
            <w:r w:rsidR="00191B2F" w:rsidRPr="006F242F">
              <w:rPr>
                <w:rStyle w:val="Collegamentoipertestuale"/>
                <w:noProof/>
              </w:rPr>
              <w:t>Fondi spese e rischi futuri</w:t>
            </w:r>
            <w:r w:rsidR="00191B2F">
              <w:rPr>
                <w:noProof/>
                <w:webHidden/>
              </w:rPr>
              <w:tab/>
            </w:r>
            <w:r w:rsidR="00C935E0">
              <w:rPr>
                <w:noProof/>
                <w:webHidden/>
              </w:rPr>
              <w:fldChar w:fldCharType="begin"/>
            </w:r>
            <w:r w:rsidR="00191B2F">
              <w:rPr>
                <w:noProof/>
                <w:webHidden/>
              </w:rPr>
              <w:instrText xml:space="preserve"> PAGEREF _Toc446083792 \h </w:instrText>
            </w:r>
            <w:r w:rsidR="00C935E0">
              <w:rPr>
                <w:noProof/>
                <w:webHidden/>
              </w:rPr>
            </w:r>
            <w:r w:rsidR="00C935E0">
              <w:rPr>
                <w:noProof/>
                <w:webHidden/>
              </w:rPr>
              <w:fldChar w:fldCharType="separate"/>
            </w:r>
            <w:r w:rsidR="00D20C1D">
              <w:rPr>
                <w:noProof/>
                <w:webHidden/>
              </w:rPr>
              <w:t>34</w:t>
            </w:r>
            <w:r w:rsidR="00C935E0">
              <w:rPr>
                <w:noProof/>
                <w:webHidden/>
              </w:rPr>
              <w:fldChar w:fldCharType="end"/>
            </w:r>
          </w:hyperlink>
        </w:p>
        <w:p w:rsidR="00191B2F" w:rsidRDefault="00AF0714" w:rsidP="00191B2F">
          <w:pPr>
            <w:pStyle w:val="Sommario2"/>
            <w:rPr>
              <w:rFonts w:asciiTheme="minorHAnsi" w:eastAsiaTheme="minorEastAsia" w:hAnsiTheme="minorHAnsi" w:cstheme="minorBidi"/>
              <w:noProof/>
              <w:szCs w:val="22"/>
            </w:rPr>
          </w:pPr>
          <w:hyperlink w:anchor="_Toc446083793" w:history="1">
            <w:r w:rsidR="00191B2F" w:rsidRPr="006F242F">
              <w:rPr>
                <w:rStyle w:val="Collegamentoipertestuale"/>
                <w:i/>
                <w:noProof/>
              </w:rPr>
              <w:t>ANALISI INDEBITAMENTO E GESTIONE DEL DEBITO</w:t>
            </w:r>
            <w:r w:rsidR="00191B2F">
              <w:rPr>
                <w:noProof/>
                <w:webHidden/>
              </w:rPr>
              <w:tab/>
            </w:r>
            <w:r w:rsidR="00C935E0">
              <w:rPr>
                <w:noProof/>
                <w:webHidden/>
              </w:rPr>
              <w:fldChar w:fldCharType="begin"/>
            </w:r>
            <w:r w:rsidR="00191B2F">
              <w:rPr>
                <w:noProof/>
                <w:webHidden/>
              </w:rPr>
              <w:instrText xml:space="preserve"> PAGEREF _Toc446083793 \h </w:instrText>
            </w:r>
            <w:r w:rsidR="00C935E0">
              <w:rPr>
                <w:noProof/>
                <w:webHidden/>
              </w:rPr>
            </w:r>
            <w:r w:rsidR="00C935E0">
              <w:rPr>
                <w:noProof/>
                <w:webHidden/>
              </w:rPr>
              <w:fldChar w:fldCharType="separate"/>
            </w:r>
            <w:r w:rsidR="00D20C1D">
              <w:rPr>
                <w:noProof/>
                <w:webHidden/>
              </w:rPr>
              <w:t>36</w:t>
            </w:r>
            <w:r w:rsidR="00C935E0">
              <w:rPr>
                <w:noProof/>
                <w:webHidden/>
              </w:rPr>
              <w:fldChar w:fldCharType="end"/>
            </w:r>
          </w:hyperlink>
        </w:p>
        <w:p w:rsidR="00191B2F" w:rsidRDefault="00AF0714" w:rsidP="00191B2F">
          <w:pPr>
            <w:pStyle w:val="Sommario2"/>
            <w:rPr>
              <w:rFonts w:asciiTheme="minorHAnsi" w:eastAsiaTheme="minorEastAsia" w:hAnsiTheme="minorHAnsi" w:cstheme="minorBidi"/>
              <w:noProof/>
              <w:szCs w:val="22"/>
            </w:rPr>
          </w:pPr>
          <w:hyperlink w:anchor="_Toc446083794" w:history="1">
            <w:r w:rsidR="00191B2F" w:rsidRPr="006F242F">
              <w:rPr>
                <w:rStyle w:val="Collegamentoipertestuale"/>
                <w:noProof/>
              </w:rPr>
              <w:t>Utilizzo di anticipazione di liquidità Cassa depositi e prestiti</w:t>
            </w:r>
            <w:r w:rsidR="00191B2F">
              <w:rPr>
                <w:noProof/>
                <w:webHidden/>
              </w:rPr>
              <w:tab/>
            </w:r>
            <w:r w:rsidR="00C935E0">
              <w:rPr>
                <w:noProof/>
                <w:webHidden/>
              </w:rPr>
              <w:fldChar w:fldCharType="begin"/>
            </w:r>
            <w:r w:rsidR="00191B2F">
              <w:rPr>
                <w:noProof/>
                <w:webHidden/>
              </w:rPr>
              <w:instrText xml:space="preserve"> PAGEREF _Toc446083794 \h </w:instrText>
            </w:r>
            <w:r w:rsidR="00C935E0">
              <w:rPr>
                <w:noProof/>
                <w:webHidden/>
              </w:rPr>
            </w:r>
            <w:r w:rsidR="00C935E0">
              <w:rPr>
                <w:noProof/>
                <w:webHidden/>
              </w:rPr>
              <w:fldChar w:fldCharType="separate"/>
            </w:r>
            <w:r w:rsidR="00D20C1D">
              <w:rPr>
                <w:noProof/>
                <w:webHidden/>
              </w:rPr>
              <w:t>37</w:t>
            </w:r>
            <w:r w:rsidR="00C935E0">
              <w:rPr>
                <w:noProof/>
                <w:webHidden/>
              </w:rPr>
              <w:fldChar w:fldCharType="end"/>
            </w:r>
          </w:hyperlink>
        </w:p>
        <w:p w:rsidR="00191B2F" w:rsidRDefault="00AF0714" w:rsidP="00191B2F">
          <w:pPr>
            <w:pStyle w:val="Sommario2"/>
            <w:rPr>
              <w:rFonts w:asciiTheme="minorHAnsi" w:eastAsiaTheme="minorEastAsia" w:hAnsiTheme="minorHAnsi" w:cstheme="minorBidi"/>
              <w:noProof/>
              <w:szCs w:val="22"/>
            </w:rPr>
          </w:pPr>
          <w:hyperlink w:anchor="_Toc446083795" w:history="1">
            <w:r w:rsidR="00191B2F" w:rsidRPr="006F242F">
              <w:rPr>
                <w:rStyle w:val="Collegamentoipertestuale"/>
                <w:noProof/>
              </w:rPr>
              <w:t>Contratti di leasing</w:t>
            </w:r>
            <w:r w:rsidR="00191B2F">
              <w:rPr>
                <w:noProof/>
                <w:webHidden/>
              </w:rPr>
              <w:tab/>
            </w:r>
            <w:r w:rsidR="00C935E0">
              <w:rPr>
                <w:noProof/>
                <w:webHidden/>
              </w:rPr>
              <w:fldChar w:fldCharType="begin"/>
            </w:r>
            <w:r w:rsidR="00191B2F">
              <w:rPr>
                <w:noProof/>
                <w:webHidden/>
              </w:rPr>
              <w:instrText xml:space="preserve"> PAGEREF _Toc446083795 \h </w:instrText>
            </w:r>
            <w:r w:rsidR="00C935E0">
              <w:rPr>
                <w:noProof/>
                <w:webHidden/>
              </w:rPr>
            </w:r>
            <w:r w:rsidR="00C935E0">
              <w:rPr>
                <w:noProof/>
                <w:webHidden/>
              </w:rPr>
              <w:fldChar w:fldCharType="separate"/>
            </w:r>
            <w:r w:rsidR="00D20C1D">
              <w:rPr>
                <w:noProof/>
                <w:webHidden/>
              </w:rPr>
              <w:t>37</w:t>
            </w:r>
            <w:r w:rsidR="00C935E0">
              <w:rPr>
                <w:noProof/>
                <w:webHidden/>
              </w:rPr>
              <w:fldChar w:fldCharType="end"/>
            </w:r>
          </w:hyperlink>
        </w:p>
        <w:p w:rsidR="00191B2F" w:rsidRDefault="00AF0714" w:rsidP="00191B2F">
          <w:pPr>
            <w:pStyle w:val="Sommario1"/>
            <w:numPr>
              <w:ilvl w:val="0"/>
              <w:numId w:val="46"/>
            </w:numPr>
            <w:tabs>
              <w:tab w:val="right" w:leader="dot" w:pos="9061"/>
            </w:tabs>
            <w:rPr>
              <w:rFonts w:asciiTheme="minorHAnsi" w:eastAsiaTheme="minorEastAsia" w:hAnsiTheme="minorHAnsi" w:cstheme="minorBidi"/>
              <w:noProof/>
              <w:szCs w:val="22"/>
            </w:rPr>
          </w:pPr>
          <w:hyperlink w:anchor="_Toc446083796" w:history="1">
            <w:r w:rsidR="00191B2F" w:rsidRPr="006F242F">
              <w:rPr>
                <w:rStyle w:val="Collegamentoipertestuale"/>
                <w:noProof/>
              </w:rPr>
              <w:t>ANALISI DELLA GESTIONE DEI RESIDUI</w:t>
            </w:r>
            <w:r w:rsidR="00191B2F">
              <w:rPr>
                <w:noProof/>
                <w:webHidden/>
              </w:rPr>
              <w:tab/>
            </w:r>
            <w:r w:rsidR="00C935E0">
              <w:rPr>
                <w:noProof/>
                <w:webHidden/>
              </w:rPr>
              <w:fldChar w:fldCharType="begin"/>
            </w:r>
            <w:r w:rsidR="00191B2F">
              <w:rPr>
                <w:noProof/>
                <w:webHidden/>
              </w:rPr>
              <w:instrText xml:space="preserve"> PAGEREF _Toc446083796 \h </w:instrText>
            </w:r>
            <w:r w:rsidR="00C935E0">
              <w:rPr>
                <w:noProof/>
                <w:webHidden/>
              </w:rPr>
            </w:r>
            <w:r w:rsidR="00C935E0">
              <w:rPr>
                <w:noProof/>
                <w:webHidden/>
              </w:rPr>
              <w:fldChar w:fldCharType="separate"/>
            </w:r>
            <w:r w:rsidR="00D20C1D">
              <w:rPr>
                <w:noProof/>
                <w:webHidden/>
              </w:rPr>
              <w:t>38</w:t>
            </w:r>
            <w:r w:rsidR="00C935E0">
              <w:rPr>
                <w:noProof/>
                <w:webHidden/>
              </w:rPr>
              <w:fldChar w:fldCharType="end"/>
            </w:r>
          </w:hyperlink>
        </w:p>
        <w:p w:rsidR="00191B2F" w:rsidRDefault="00AF0714" w:rsidP="00191B2F">
          <w:pPr>
            <w:pStyle w:val="Sommario1"/>
            <w:numPr>
              <w:ilvl w:val="0"/>
              <w:numId w:val="46"/>
            </w:numPr>
            <w:tabs>
              <w:tab w:val="right" w:leader="dot" w:pos="9061"/>
            </w:tabs>
            <w:rPr>
              <w:rFonts w:asciiTheme="minorHAnsi" w:eastAsiaTheme="minorEastAsia" w:hAnsiTheme="minorHAnsi" w:cstheme="minorBidi"/>
              <w:noProof/>
              <w:szCs w:val="22"/>
            </w:rPr>
          </w:pPr>
          <w:hyperlink w:anchor="_Toc446083797" w:history="1">
            <w:r w:rsidR="00191B2F" w:rsidRPr="006F242F">
              <w:rPr>
                <w:rStyle w:val="Collegamentoipertestuale"/>
                <w:noProof/>
              </w:rPr>
              <w:t>ANALISI E VALUTAZIONE DEI DEBITI FUORI BILANCIO</w:t>
            </w:r>
            <w:r w:rsidR="00191B2F">
              <w:rPr>
                <w:noProof/>
                <w:webHidden/>
              </w:rPr>
              <w:tab/>
            </w:r>
            <w:r w:rsidR="00C935E0">
              <w:rPr>
                <w:noProof/>
                <w:webHidden/>
              </w:rPr>
              <w:fldChar w:fldCharType="begin"/>
            </w:r>
            <w:r w:rsidR="00191B2F">
              <w:rPr>
                <w:noProof/>
                <w:webHidden/>
              </w:rPr>
              <w:instrText xml:space="preserve"> PAGEREF _Toc446083797 \h </w:instrText>
            </w:r>
            <w:r w:rsidR="00C935E0">
              <w:rPr>
                <w:noProof/>
                <w:webHidden/>
              </w:rPr>
            </w:r>
            <w:r w:rsidR="00C935E0">
              <w:rPr>
                <w:noProof/>
                <w:webHidden/>
              </w:rPr>
              <w:fldChar w:fldCharType="separate"/>
            </w:r>
            <w:r w:rsidR="00D20C1D">
              <w:rPr>
                <w:noProof/>
                <w:webHidden/>
              </w:rPr>
              <w:t>40</w:t>
            </w:r>
            <w:r w:rsidR="00C935E0">
              <w:rPr>
                <w:noProof/>
                <w:webHidden/>
              </w:rPr>
              <w:fldChar w:fldCharType="end"/>
            </w:r>
          </w:hyperlink>
        </w:p>
        <w:p w:rsidR="00191B2F" w:rsidRDefault="00AF0714" w:rsidP="00191B2F">
          <w:pPr>
            <w:pStyle w:val="Sommario2"/>
            <w:rPr>
              <w:rFonts w:asciiTheme="minorHAnsi" w:eastAsiaTheme="minorEastAsia" w:hAnsiTheme="minorHAnsi" w:cstheme="minorBidi"/>
              <w:noProof/>
              <w:szCs w:val="22"/>
            </w:rPr>
          </w:pPr>
          <w:hyperlink w:anchor="_Toc446083798" w:history="1">
            <w:r w:rsidR="00191B2F" w:rsidRPr="006F242F">
              <w:rPr>
                <w:rStyle w:val="Collegamentoipertestuale"/>
                <w:noProof/>
              </w:rPr>
              <w:t>Debiti fuori bilancio riconosciuti o segnalati dopo la chiusura dell’esercizio</w:t>
            </w:r>
            <w:r w:rsidR="00191B2F">
              <w:rPr>
                <w:noProof/>
                <w:webHidden/>
              </w:rPr>
              <w:tab/>
            </w:r>
            <w:r w:rsidR="00C935E0">
              <w:rPr>
                <w:noProof/>
                <w:webHidden/>
              </w:rPr>
              <w:fldChar w:fldCharType="begin"/>
            </w:r>
            <w:r w:rsidR="00191B2F">
              <w:rPr>
                <w:noProof/>
                <w:webHidden/>
              </w:rPr>
              <w:instrText xml:space="preserve"> PAGEREF _Toc446083798 \h </w:instrText>
            </w:r>
            <w:r w:rsidR="00C935E0">
              <w:rPr>
                <w:noProof/>
                <w:webHidden/>
              </w:rPr>
            </w:r>
            <w:r w:rsidR="00C935E0">
              <w:rPr>
                <w:noProof/>
                <w:webHidden/>
              </w:rPr>
              <w:fldChar w:fldCharType="separate"/>
            </w:r>
            <w:r w:rsidR="00D20C1D">
              <w:rPr>
                <w:noProof/>
                <w:webHidden/>
              </w:rPr>
              <w:t>40</w:t>
            </w:r>
            <w:r w:rsidR="00C935E0">
              <w:rPr>
                <w:noProof/>
                <w:webHidden/>
              </w:rPr>
              <w:fldChar w:fldCharType="end"/>
            </w:r>
          </w:hyperlink>
        </w:p>
        <w:p w:rsidR="00191B2F" w:rsidRDefault="00AF0714" w:rsidP="00191B2F">
          <w:pPr>
            <w:pStyle w:val="Sommario1"/>
            <w:numPr>
              <w:ilvl w:val="0"/>
              <w:numId w:val="46"/>
            </w:numPr>
            <w:tabs>
              <w:tab w:val="right" w:leader="dot" w:pos="9061"/>
            </w:tabs>
            <w:rPr>
              <w:rFonts w:asciiTheme="minorHAnsi" w:eastAsiaTheme="minorEastAsia" w:hAnsiTheme="minorHAnsi" w:cstheme="minorBidi"/>
              <w:noProof/>
              <w:szCs w:val="22"/>
            </w:rPr>
          </w:pPr>
          <w:hyperlink w:anchor="_Toc446083799" w:history="1">
            <w:r w:rsidR="00191B2F" w:rsidRPr="006F242F">
              <w:rPr>
                <w:rStyle w:val="Collegamentoipertestuale"/>
                <w:noProof/>
              </w:rPr>
              <w:t>RAPPORTI CON ORGANISMI PARTECIPATI</w:t>
            </w:r>
            <w:r w:rsidR="00191B2F">
              <w:rPr>
                <w:noProof/>
                <w:webHidden/>
              </w:rPr>
              <w:tab/>
            </w:r>
            <w:r w:rsidR="00C935E0">
              <w:rPr>
                <w:noProof/>
                <w:webHidden/>
              </w:rPr>
              <w:fldChar w:fldCharType="begin"/>
            </w:r>
            <w:r w:rsidR="00191B2F">
              <w:rPr>
                <w:noProof/>
                <w:webHidden/>
              </w:rPr>
              <w:instrText xml:space="preserve"> PAGEREF _Toc446083799 \h </w:instrText>
            </w:r>
            <w:r w:rsidR="00C935E0">
              <w:rPr>
                <w:noProof/>
                <w:webHidden/>
              </w:rPr>
            </w:r>
            <w:r w:rsidR="00C935E0">
              <w:rPr>
                <w:noProof/>
                <w:webHidden/>
              </w:rPr>
              <w:fldChar w:fldCharType="separate"/>
            </w:r>
            <w:r w:rsidR="00D20C1D">
              <w:rPr>
                <w:noProof/>
                <w:webHidden/>
              </w:rPr>
              <w:t>41</w:t>
            </w:r>
            <w:r w:rsidR="00C935E0">
              <w:rPr>
                <w:noProof/>
                <w:webHidden/>
              </w:rPr>
              <w:fldChar w:fldCharType="end"/>
            </w:r>
          </w:hyperlink>
        </w:p>
        <w:p w:rsidR="00191B2F" w:rsidRDefault="00AF0714" w:rsidP="00191B2F">
          <w:pPr>
            <w:pStyle w:val="Sommario2"/>
            <w:rPr>
              <w:rFonts w:asciiTheme="minorHAnsi" w:eastAsiaTheme="minorEastAsia" w:hAnsiTheme="minorHAnsi" w:cstheme="minorBidi"/>
              <w:noProof/>
              <w:szCs w:val="22"/>
            </w:rPr>
          </w:pPr>
          <w:hyperlink w:anchor="_Toc446083800" w:history="1">
            <w:r w:rsidR="00191B2F" w:rsidRPr="006F242F">
              <w:rPr>
                <w:rStyle w:val="Collegamentoipertestuale"/>
                <w:noProof/>
              </w:rPr>
              <w:t>Verifica rapporti di debito e credito con società partecipate</w:t>
            </w:r>
            <w:r w:rsidR="00191B2F">
              <w:rPr>
                <w:noProof/>
                <w:webHidden/>
              </w:rPr>
              <w:tab/>
            </w:r>
            <w:r w:rsidR="00C935E0">
              <w:rPr>
                <w:noProof/>
                <w:webHidden/>
              </w:rPr>
              <w:fldChar w:fldCharType="begin"/>
            </w:r>
            <w:r w:rsidR="00191B2F">
              <w:rPr>
                <w:noProof/>
                <w:webHidden/>
              </w:rPr>
              <w:instrText xml:space="preserve"> PAGEREF _Toc446083800 \h </w:instrText>
            </w:r>
            <w:r w:rsidR="00C935E0">
              <w:rPr>
                <w:noProof/>
                <w:webHidden/>
              </w:rPr>
            </w:r>
            <w:r w:rsidR="00C935E0">
              <w:rPr>
                <w:noProof/>
                <w:webHidden/>
              </w:rPr>
              <w:fldChar w:fldCharType="separate"/>
            </w:r>
            <w:r w:rsidR="00D20C1D">
              <w:rPr>
                <w:noProof/>
                <w:webHidden/>
              </w:rPr>
              <w:t>41</w:t>
            </w:r>
            <w:r w:rsidR="00C935E0">
              <w:rPr>
                <w:noProof/>
                <w:webHidden/>
              </w:rPr>
              <w:fldChar w:fldCharType="end"/>
            </w:r>
          </w:hyperlink>
        </w:p>
        <w:p w:rsidR="00191B2F" w:rsidRDefault="00AF0714" w:rsidP="00191B2F">
          <w:pPr>
            <w:pStyle w:val="Sommario2"/>
            <w:rPr>
              <w:rFonts w:asciiTheme="minorHAnsi" w:eastAsiaTheme="minorEastAsia" w:hAnsiTheme="minorHAnsi" w:cstheme="minorBidi"/>
              <w:noProof/>
              <w:szCs w:val="22"/>
            </w:rPr>
          </w:pPr>
          <w:hyperlink w:anchor="_Toc446083801" w:history="1">
            <w:r w:rsidR="00191B2F" w:rsidRPr="006F242F">
              <w:rPr>
                <w:rStyle w:val="Collegamentoipertestuale"/>
                <w:noProof/>
              </w:rPr>
              <w:t>Esternalizzazione dei servizi e rapporti con organismi partecipati</w:t>
            </w:r>
            <w:r w:rsidR="00191B2F">
              <w:rPr>
                <w:noProof/>
                <w:webHidden/>
              </w:rPr>
              <w:tab/>
            </w:r>
            <w:r w:rsidR="00C935E0">
              <w:rPr>
                <w:noProof/>
                <w:webHidden/>
              </w:rPr>
              <w:fldChar w:fldCharType="begin"/>
            </w:r>
            <w:r w:rsidR="00191B2F">
              <w:rPr>
                <w:noProof/>
                <w:webHidden/>
              </w:rPr>
              <w:instrText xml:space="preserve"> PAGEREF _Toc446083801 \h </w:instrText>
            </w:r>
            <w:r w:rsidR="00C935E0">
              <w:rPr>
                <w:noProof/>
                <w:webHidden/>
              </w:rPr>
            </w:r>
            <w:r w:rsidR="00C935E0">
              <w:rPr>
                <w:noProof/>
                <w:webHidden/>
              </w:rPr>
              <w:fldChar w:fldCharType="separate"/>
            </w:r>
            <w:r w:rsidR="00D20C1D">
              <w:rPr>
                <w:noProof/>
                <w:webHidden/>
              </w:rPr>
              <w:t>41</w:t>
            </w:r>
            <w:r w:rsidR="00C935E0">
              <w:rPr>
                <w:noProof/>
                <w:webHidden/>
              </w:rPr>
              <w:fldChar w:fldCharType="end"/>
            </w:r>
          </w:hyperlink>
        </w:p>
        <w:p w:rsidR="00191B2F" w:rsidRDefault="00AF0714" w:rsidP="00191B2F">
          <w:pPr>
            <w:pStyle w:val="Sommario1"/>
            <w:numPr>
              <w:ilvl w:val="0"/>
              <w:numId w:val="46"/>
            </w:numPr>
            <w:tabs>
              <w:tab w:val="right" w:leader="dot" w:pos="9061"/>
            </w:tabs>
            <w:rPr>
              <w:rFonts w:asciiTheme="minorHAnsi" w:eastAsiaTheme="minorEastAsia" w:hAnsiTheme="minorHAnsi" w:cstheme="minorBidi"/>
              <w:noProof/>
              <w:szCs w:val="22"/>
            </w:rPr>
          </w:pPr>
          <w:hyperlink w:anchor="_Toc446083802" w:history="1">
            <w:r w:rsidR="00191B2F" w:rsidRPr="006F242F">
              <w:rPr>
                <w:rStyle w:val="Collegamentoipertestuale"/>
                <w:noProof/>
              </w:rPr>
              <w:t>PARAMETRI DI RISCONTRO DELLA SITUAZIONE DI DEFICITARIETA’ STRUTTURALE</w:t>
            </w:r>
            <w:r w:rsidR="00191B2F">
              <w:rPr>
                <w:noProof/>
                <w:webHidden/>
              </w:rPr>
              <w:tab/>
            </w:r>
            <w:r w:rsidR="00C935E0">
              <w:rPr>
                <w:noProof/>
                <w:webHidden/>
              </w:rPr>
              <w:fldChar w:fldCharType="begin"/>
            </w:r>
            <w:r w:rsidR="00191B2F">
              <w:rPr>
                <w:noProof/>
                <w:webHidden/>
              </w:rPr>
              <w:instrText xml:space="preserve"> PAGEREF _Toc446083802 \h </w:instrText>
            </w:r>
            <w:r w:rsidR="00C935E0">
              <w:rPr>
                <w:noProof/>
                <w:webHidden/>
              </w:rPr>
            </w:r>
            <w:r w:rsidR="00C935E0">
              <w:rPr>
                <w:noProof/>
                <w:webHidden/>
              </w:rPr>
              <w:fldChar w:fldCharType="separate"/>
            </w:r>
            <w:r w:rsidR="00D20C1D">
              <w:rPr>
                <w:noProof/>
                <w:webHidden/>
              </w:rPr>
              <w:t>44</w:t>
            </w:r>
            <w:r w:rsidR="00C935E0">
              <w:rPr>
                <w:noProof/>
                <w:webHidden/>
              </w:rPr>
              <w:fldChar w:fldCharType="end"/>
            </w:r>
          </w:hyperlink>
        </w:p>
        <w:p w:rsidR="00191B2F" w:rsidRDefault="00AF0714" w:rsidP="00191B2F">
          <w:pPr>
            <w:pStyle w:val="Sommario1"/>
            <w:numPr>
              <w:ilvl w:val="0"/>
              <w:numId w:val="46"/>
            </w:numPr>
            <w:tabs>
              <w:tab w:val="right" w:leader="dot" w:pos="9061"/>
            </w:tabs>
            <w:rPr>
              <w:rFonts w:asciiTheme="minorHAnsi" w:eastAsiaTheme="minorEastAsia" w:hAnsiTheme="minorHAnsi" w:cstheme="minorBidi"/>
              <w:noProof/>
              <w:szCs w:val="22"/>
            </w:rPr>
          </w:pPr>
          <w:hyperlink w:anchor="_Toc446083803" w:history="1">
            <w:r w:rsidR="00191B2F" w:rsidRPr="006F242F">
              <w:rPr>
                <w:rStyle w:val="Collegamentoipertestuale"/>
                <w:noProof/>
              </w:rPr>
              <w:t>RESA DEL CONTO DEGLI AGENTI CONTABILI</w:t>
            </w:r>
            <w:r w:rsidR="00191B2F">
              <w:rPr>
                <w:noProof/>
                <w:webHidden/>
              </w:rPr>
              <w:tab/>
            </w:r>
            <w:r w:rsidR="00C935E0">
              <w:rPr>
                <w:noProof/>
                <w:webHidden/>
              </w:rPr>
              <w:fldChar w:fldCharType="begin"/>
            </w:r>
            <w:r w:rsidR="00191B2F">
              <w:rPr>
                <w:noProof/>
                <w:webHidden/>
              </w:rPr>
              <w:instrText xml:space="preserve"> PAGEREF _Toc446083803 \h </w:instrText>
            </w:r>
            <w:r w:rsidR="00C935E0">
              <w:rPr>
                <w:noProof/>
                <w:webHidden/>
              </w:rPr>
            </w:r>
            <w:r w:rsidR="00C935E0">
              <w:rPr>
                <w:noProof/>
                <w:webHidden/>
              </w:rPr>
              <w:fldChar w:fldCharType="separate"/>
            </w:r>
            <w:r w:rsidR="00D20C1D">
              <w:rPr>
                <w:noProof/>
                <w:webHidden/>
              </w:rPr>
              <w:t>44</w:t>
            </w:r>
            <w:r w:rsidR="00C935E0">
              <w:rPr>
                <w:noProof/>
                <w:webHidden/>
              </w:rPr>
              <w:fldChar w:fldCharType="end"/>
            </w:r>
          </w:hyperlink>
        </w:p>
        <w:p w:rsidR="00191B2F" w:rsidRDefault="00AF0714" w:rsidP="00191B2F">
          <w:pPr>
            <w:pStyle w:val="Sommario1"/>
            <w:numPr>
              <w:ilvl w:val="0"/>
              <w:numId w:val="46"/>
            </w:numPr>
            <w:tabs>
              <w:tab w:val="right" w:leader="dot" w:pos="9061"/>
            </w:tabs>
            <w:rPr>
              <w:rFonts w:asciiTheme="minorHAnsi" w:eastAsiaTheme="minorEastAsia" w:hAnsiTheme="minorHAnsi" w:cstheme="minorBidi"/>
              <w:noProof/>
              <w:szCs w:val="22"/>
            </w:rPr>
          </w:pPr>
          <w:hyperlink w:anchor="_Toc446083804" w:history="1">
            <w:r w:rsidR="00191B2F" w:rsidRPr="006F242F">
              <w:rPr>
                <w:rStyle w:val="Collegamentoipertestuale"/>
                <w:noProof/>
              </w:rPr>
              <w:t>PROSPETTO DI CONCILIAZIONE</w:t>
            </w:r>
            <w:r w:rsidR="00191B2F">
              <w:rPr>
                <w:noProof/>
                <w:webHidden/>
              </w:rPr>
              <w:tab/>
            </w:r>
            <w:r w:rsidR="00C935E0">
              <w:rPr>
                <w:noProof/>
                <w:webHidden/>
              </w:rPr>
              <w:fldChar w:fldCharType="begin"/>
            </w:r>
            <w:r w:rsidR="00191B2F">
              <w:rPr>
                <w:noProof/>
                <w:webHidden/>
              </w:rPr>
              <w:instrText xml:space="preserve"> PAGEREF _Toc446083804 \h </w:instrText>
            </w:r>
            <w:r w:rsidR="00C935E0">
              <w:rPr>
                <w:noProof/>
                <w:webHidden/>
              </w:rPr>
            </w:r>
            <w:r w:rsidR="00C935E0">
              <w:rPr>
                <w:noProof/>
                <w:webHidden/>
              </w:rPr>
              <w:fldChar w:fldCharType="separate"/>
            </w:r>
            <w:r w:rsidR="00D20C1D">
              <w:rPr>
                <w:noProof/>
                <w:webHidden/>
              </w:rPr>
              <w:t>45</w:t>
            </w:r>
            <w:r w:rsidR="00C935E0">
              <w:rPr>
                <w:noProof/>
                <w:webHidden/>
              </w:rPr>
              <w:fldChar w:fldCharType="end"/>
            </w:r>
          </w:hyperlink>
        </w:p>
        <w:p w:rsidR="00191B2F" w:rsidRDefault="00AF0714" w:rsidP="00191B2F">
          <w:pPr>
            <w:pStyle w:val="Sommario1"/>
            <w:numPr>
              <w:ilvl w:val="0"/>
              <w:numId w:val="46"/>
            </w:numPr>
            <w:tabs>
              <w:tab w:val="right" w:leader="dot" w:pos="9061"/>
            </w:tabs>
            <w:rPr>
              <w:rFonts w:asciiTheme="minorHAnsi" w:eastAsiaTheme="minorEastAsia" w:hAnsiTheme="minorHAnsi" w:cstheme="minorBidi"/>
              <w:noProof/>
              <w:szCs w:val="22"/>
            </w:rPr>
          </w:pPr>
          <w:hyperlink w:anchor="_Toc446083805" w:history="1">
            <w:r w:rsidR="00191B2F" w:rsidRPr="006F242F">
              <w:rPr>
                <w:rStyle w:val="Collegamentoipertestuale"/>
                <w:noProof/>
              </w:rPr>
              <w:t>CONTO ECONOMICO</w:t>
            </w:r>
            <w:r w:rsidR="00191B2F">
              <w:rPr>
                <w:noProof/>
                <w:webHidden/>
              </w:rPr>
              <w:tab/>
            </w:r>
            <w:r w:rsidR="00C935E0">
              <w:rPr>
                <w:noProof/>
                <w:webHidden/>
              </w:rPr>
              <w:fldChar w:fldCharType="begin"/>
            </w:r>
            <w:r w:rsidR="00191B2F">
              <w:rPr>
                <w:noProof/>
                <w:webHidden/>
              </w:rPr>
              <w:instrText xml:space="preserve"> PAGEREF _Toc446083805 \h </w:instrText>
            </w:r>
            <w:r w:rsidR="00C935E0">
              <w:rPr>
                <w:noProof/>
                <w:webHidden/>
              </w:rPr>
            </w:r>
            <w:r w:rsidR="00C935E0">
              <w:rPr>
                <w:noProof/>
                <w:webHidden/>
              </w:rPr>
              <w:fldChar w:fldCharType="separate"/>
            </w:r>
            <w:r w:rsidR="00D20C1D">
              <w:rPr>
                <w:noProof/>
                <w:webHidden/>
              </w:rPr>
              <w:t>48</w:t>
            </w:r>
            <w:r w:rsidR="00C935E0">
              <w:rPr>
                <w:noProof/>
                <w:webHidden/>
              </w:rPr>
              <w:fldChar w:fldCharType="end"/>
            </w:r>
          </w:hyperlink>
        </w:p>
        <w:p w:rsidR="00191B2F" w:rsidRDefault="00AF0714" w:rsidP="00191B2F">
          <w:pPr>
            <w:pStyle w:val="Sommario1"/>
            <w:numPr>
              <w:ilvl w:val="0"/>
              <w:numId w:val="46"/>
            </w:numPr>
            <w:tabs>
              <w:tab w:val="right" w:leader="dot" w:pos="9061"/>
            </w:tabs>
            <w:rPr>
              <w:rFonts w:asciiTheme="minorHAnsi" w:eastAsiaTheme="minorEastAsia" w:hAnsiTheme="minorHAnsi" w:cstheme="minorBidi"/>
              <w:noProof/>
              <w:szCs w:val="22"/>
            </w:rPr>
          </w:pPr>
          <w:hyperlink w:anchor="_Toc446083806" w:history="1">
            <w:r w:rsidR="00191B2F" w:rsidRPr="006F242F">
              <w:rPr>
                <w:rStyle w:val="Collegamentoipertestuale"/>
                <w:noProof/>
              </w:rPr>
              <w:t>CONTO DEL PATRIMONIO</w:t>
            </w:r>
            <w:r w:rsidR="00191B2F">
              <w:rPr>
                <w:noProof/>
                <w:webHidden/>
              </w:rPr>
              <w:tab/>
            </w:r>
            <w:r w:rsidR="00C935E0">
              <w:rPr>
                <w:noProof/>
                <w:webHidden/>
              </w:rPr>
              <w:fldChar w:fldCharType="begin"/>
            </w:r>
            <w:r w:rsidR="00191B2F">
              <w:rPr>
                <w:noProof/>
                <w:webHidden/>
              </w:rPr>
              <w:instrText xml:space="preserve"> PAGEREF _Toc446083806 \h </w:instrText>
            </w:r>
            <w:r w:rsidR="00C935E0">
              <w:rPr>
                <w:noProof/>
                <w:webHidden/>
              </w:rPr>
            </w:r>
            <w:r w:rsidR="00C935E0">
              <w:rPr>
                <w:noProof/>
                <w:webHidden/>
              </w:rPr>
              <w:fldChar w:fldCharType="separate"/>
            </w:r>
            <w:r w:rsidR="00D20C1D">
              <w:rPr>
                <w:noProof/>
                <w:webHidden/>
              </w:rPr>
              <w:t>52</w:t>
            </w:r>
            <w:r w:rsidR="00C935E0">
              <w:rPr>
                <w:noProof/>
                <w:webHidden/>
              </w:rPr>
              <w:fldChar w:fldCharType="end"/>
            </w:r>
          </w:hyperlink>
        </w:p>
        <w:p w:rsidR="00191B2F" w:rsidRDefault="00AF0714" w:rsidP="00191B2F">
          <w:pPr>
            <w:pStyle w:val="Sommario1"/>
            <w:numPr>
              <w:ilvl w:val="0"/>
              <w:numId w:val="46"/>
            </w:numPr>
            <w:tabs>
              <w:tab w:val="right" w:leader="dot" w:pos="9061"/>
            </w:tabs>
            <w:rPr>
              <w:rFonts w:asciiTheme="minorHAnsi" w:eastAsiaTheme="minorEastAsia" w:hAnsiTheme="minorHAnsi" w:cstheme="minorBidi"/>
              <w:noProof/>
              <w:szCs w:val="22"/>
            </w:rPr>
          </w:pPr>
          <w:hyperlink w:anchor="_Toc446083807" w:history="1">
            <w:r w:rsidR="00191B2F" w:rsidRPr="006F242F">
              <w:rPr>
                <w:rStyle w:val="Collegamentoipertestuale"/>
                <w:noProof/>
              </w:rPr>
              <w:t>RELAZIONE DELLA GIUNTA AL RENDICONTO</w:t>
            </w:r>
            <w:r w:rsidR="00191B2F">
              <w:rPr>
                <w:noProof/>
                <w:webHidden/>
              </w:rPr>
              <w:tab/>
            </w:r>
            <w:r w:rsidR="00C935E0">
              <w:rPr>
                <w:noProof/>
                <w:webHidden/>
              </w:rPr>
              <w:fldChar w:fldCharType="begin"/>
            </w:r>
            <w:r w:rsidR="00191B2F">
              <w:rPr>
                <w:noProof/>
                <w:webHidden/>
              </w:rPr>
              <w:instrText xml:space="preserve"> PAGEREF _Toc446083807 \h </w:instrText>
            </w:r>
            <w:r w:rsidR="00C935E0">
              <w:rPr>
                <w:noProof/>
                <w:webHidden/>
              </w:rPr>
            </w:r>
            <w:r w:rsidR="00C935E0">
              <w:rPr>
                <w:noProof/>
                <w:webHidden/>
              </w:rPr>
              <w:fldChar w:fldCharType="separate"/>
            </w:r>
            <w:r w:rsidR="00D20C1D">
              <w:rPr>
                <w:noProof/>
                <w:webHidden/>
              </w:rPr>
              <w:t>56</w:t>
            </w:r>
            <w:r w:rsidR="00C935E0">
              <w:rPr>
                <w:noProof/>
                <w:webHidden/>
              </w:rPr>
              <w:fldChar w:fldCharType="end"/>
            </w:r>
          </w:hyperlink>
        </w:p>
        <w:p w:rsidR="00191B2F" w:rsidRDefault="00AF0714" w:rsidP="00191B2F">
          <w:pPr>
            <w:pStyle w:val="Sommario1"/>
            <w:numPr>
              <w:ilvl w:val="0"/>
              <w:numId w:val="46"/>
            </w:numPr>
            <w:tabs>
              <w:tab w:val="right" w:leader="dot" w:pos="9061"/>
            </w:tabs>
            <w:rPr>
              <w:rFonts w:asciiTheme="minorHAnsi" w:eastAsiaTheme="minorEastAsia" w:hAnsiTheme="minorHAnsi" w:cstheme="minorBidi"/>
              <w:noProof/>
              <w:szCs w:val="22"/>
            </w:rPr>
          </w:pPr>
          <w:hyperlink w:anchor="_Toc446083808" w:history="1">
            <w:r w:rsidR="00191B2F" w:rsidRPr="006F242F">
              <w:rPr>
                <w:rStyle w:val="Collegamentoipertestuale"/>
                <w:noProof/>
              </w:rPr>
              <w:t>RENDICONTI DI SETTORE</w:t>
            </w:r>
            <w:r w:rsidR="00191B2F">
              <w:rPr>
                <w:noProof/>
                <w:webHidden/>
              </w:rPr>
              <w:tab/>
            </w:r>
            <w:r w:rsidR="00C935E0">
              <w:rPr>
                <w:noProof/>
                <w:webHidden/>
              </w:rPr>
              <w:fldChar w:fldCharType="begin"/>
            </w:r>
            <w:r w:rsidR="00191B2F">
              <w:rPr>
                <w:noProof/>
                <w:webHidden/>
              </w:rPr>
              <w:instrText xml:space="preserve"> PAGEREF _Toc446083808 \h </w:instrText>
            </w:r>
            <w:r w:rsidR="00C935E0">
              <w:rPr>
                <w:noProof/>
                <w:webHidden/>
              </w:rPr>
            </w:r>
            <w:r w:rsidR="00C935E0">
              <w:rPr>
                <w:noProof/>
                <w:webHidden/>
              </w:rPr>
              <w:fldChar w:fldCharType="separate"/>
            </w:r>
            <w:r w:rsidR="00D20C1D">
              <w:rPr>
                <w:noProof/>
                <w:webHidden/>
              </w:rPr>
              <w:t>56</w:t>
            </w:r>
            <w:r w:rsidR="00C935E0">
              <w:rPr>
                <w:noProof/>
                <w:webHidden/>
              </w:rPr>
              <w:fldChar w:fldCharType="end"/>
            </w:r>
          </w:hyperlink>
        </w:p>
        <w:p w:rsidR="00191B2F" w:rsidRDefault="00AF0714" w:rsidP="00191B2F">
          <w:pPr>
            <w:pStyle w:val="Sommario2"/>
            <w:rPr>
              <w:rFonts w:asciiTheme="minorHAnsi" w:eastAsiaTheme="minorEastAsia" w:hAnsiTheme="minorHAnsi" w:cstheme="minorBidi"/>
              <w:noProof/>
              <w:szCs w:val="22"/>
            </w:rPr>
          </w:pPr>
          <w:hyperlink w:anchor="_Toc446083809" w:history="1">
            <w:r w:rsidR="00191B2F" w:rsidRPr="006F242F">
              <w:rPr>
                <w:rStyle w:val="Collegamentoipertestuale"/>
                <w:noProof/>
              </w:rPr>
              <w:t>Referto controllo di gestione</w:t>
            </w:r>
            <w:r w:rsidR="00191B2F">
              <w:rPr>
                <w:noProof/>
                <w:webHidden/>
              </w:rPr>
              <w:tab/>
            </w:r>
            <w:r w:rsidR="00C935E0">
              <w:rPr>
                <w:noProof/>
                <w:webHidden/>
              </w:rPr>
              <w:fldChar w:fldCharType="begin"/>
            </w:r>
            <w:r w:rsidR="00191B2F">
              <w:rPr>
                <w:noProof/>
                <w:webHidden/>
              </w:rPr>
              <w:instrText xml:space="preserve"> PAGEREF _Toc446083809 \h </w:instrText>
            </w:r>
            <w:r w:rsidR="00C935E0">
              <w:rPr>
                <w:noProof/>
                <w:webHidden/>
              </w:rPr>
            </w:r>
            <w:r w:rsidR="00C935E0">
              <w:rPr>
                <w:noProof/>
                <w:webHidden/>
              </w:rPr>
              <w:fldChar w:fldCharType="separate"/>
            </w:r>
            <w:r w:rsidR="00D20C1D">
              <w:rPr>
                <w:noProof/>
                <w:webHidden/>
              </w:rPr>
              <w:t>56</w:t>
            </w:r>
            <w:r w:rsidR="00C935E0">
              <w:rPr>
                <w:noProof/>
                <w:webHidden/>
              </w:rPr>
              <w:fldChar w:fldCharType="end"/>
            </w:r>
          </w:hyperlink>
        </w:p>
        <w:p w:rsidR="00191B2F" w:rsidRDefault="00AF0714" w:rsidP="00191B2F">
          <w:pPr>
            <w:pStyle w:val="Sommario2"/>
            <w:rPr>
              <w:rFonts w:asciiTheme="minorHAnsi" w:eastAsiaTheme="minorEastAsia" w:hAnsiTheme="minorHAnsi" w:cstheme="minorBidi"/>
              <w:noProof/>
              <w:szCs w:val="22"/>
            </w:rPr>
          </w:pPr>
          <w:hyperlink w:anchor="_Toc446083810" w:history="1">
            <w:r w:rsidR="00191B2F" w:rsidRPr="006F242F">
              <w:rPr>
                <w:rStyle w:val="Collegamentoipertestuale"/>
                <w:noProof/>
              </w:rPr>
              <w:t>Piano triennale di contenimento delle spese</w:t>
            </w:r>
            <w:r w:rsidR="00191B2F">
              <w:rPr>
                <w:noProof/>
                <w:webHidden/>
              </w:rPr>
              <w:tab/>
            </w:r>
            <w:r w:rsidR="00C935E0">
              <w:rPr>
                <w:noProof/>
                <w:webHidden/>
              </w:rPr>
              <w:fldChar w:fldCharType="begin"/>
            </w:r>
            <w:r w:rsidR="00191B2F">
              <w:rPr>
                <w:noProof/>
                <w:webHidden/>
              </w:rPr>
              <w:instrText xml:space="preserve"> PAGEREF _Toc446083810 \h </w:instrText>
            </w:r>
            <w:r w:rsidR="00C935E0">
              <w:rPr>
                <w:noProof/>
                <w:webHidden/>
              </w:rPr>
            </w:r>
            <w:r w:rsidR="00C935E0">
              <w:rPr>
                <w:noProof/>
                <w:webHidden/>
              </w:rPr>
              <w:fldChar w:fldCharType="separate"/>
            </w:r>
            <w:r w:rsidR="00D20C1D">
              <w:rPr>
                <w:noProof/>
                <w:webHidden/>
              </w:rPr>
              <w:t>56</w:t>
            </w:r>
            <w:r w:rsidR="00C935E0">
              <w:rPr>
                <w:noProof/>
                <w:webHidden/>
              </w:rPr>
              <w:fldChar w:fldCharType="end"/>
            </w:r>
          </w:hyperlink>
        </w:p>
        <w:p w:rsidR="00191B2F" w:rsidRDefault="00AF0714" w:rsidP="00191B2F">
          <w:pPr>
            <w:pStyle w:val="Sommario1"/>
            <w:numPr>
              <w:ilvl w:val="0"/>
              <w:numId w:val="46"/>
            </w:numPr>
            <w:tabs>
              <w:tab w:val="right" w:leader="dot" w:pos="9061"/>
            </w:tabs>
            <w:rPr>
              <w:rFonts w:asciiTheme="minorHAnsi" w:eastAsiaTheme="minorEastAsia" w:hAnsiTheme="minorHAnsi" w:cstheme="minorBidi"/>
              <w:noProof/>
              <w:szCs w:val="22"/>
            </w:rPr>
          </w:pPr>
          <w:hyperlink w:anchor="_Toc446083811" w:history="1">
            <w:r w:rsidR="00191B2F" w:rsidRPr="006F242F">
              <w:rPr>
                <w:rStyle w:val="Collegamentoipertestuale"/>
                <w:noProof/>
              </w:rPr>
              <w:t>IRREGOLARITA’ NON SANATE, RILIEVI, CONSIDERAZIONI E PROPOSTE</w:t>
            </w:r>
            <w:r w:rsidR="00191B2F">
              <w:rPr>
                <w:noProof/>
                <w:webHidden/>
              </w:rPr>
              <w:tab/>
            </w:r>
            <w:r w:rsidR="00C935E0">
              <w:rPr>
                <w:noProof/>
                <w:webHidden/>
              </w:rPr>
              <w:fldChar w:fldCharType="begin"/>
            </w:r>
            <w:r w:rsidR="00191B2F">
              <w:rPr>
                <w:noProof/>
                <w:webHidden/>
              </w:rPr>
              <w:instrText xml:space="preserve"> PAGEREF _Toc446083811 \h </w:instrText>
            </w:r>
            <w:r w:rsidR="00C935E0">
              <w:rPr>
                <w:noProof/>
                <w:webHidden/>
              </w:rPr>
            </w:r>
            <w:r w:rsidR="00C935E0">
              <w:rPr>
                <w:noProof/>
                <w:webHidden/>
              </w:rPr>
              <w:fldChar w:fldCharType="separate"/>
            </w:r>
            <w:r w:rsidR="00D20C1D">
              <w:rPr>
                <w:noProof/>
                <w:webHidden/>
              </w:rPr>
              <w:t>57</w:t>
            </w:r>
            <w:r w:rsidR="00C935E0">
              <w:rPr>
                <w:noProof/>
                <w:webHidden/>
              </w:rPr>
              <w:fldChar w:fldCharType="end"/>
            </w:r>
          </w:hyperlink>
        </w:p>
        <w:p w:rsidR="00191B2F" w:rsidRDefault="00AF0714" w:rsidP="00191B2F">
          <w:pPr>
            <w:pStyle w:val="Sommario1"/>
            <w:numPr>
              <w:ilvl w:val="0"/>
              <w:numId w:val="46"/>
            </w:numPr>
            <w:tabs>
              <w:tab w:val="right" w:leader="dot" w:pos="9061"/>
            </w:tabs>
            <w:rPr>
              <w:rFonts w:asciiTheme="minorHAnsi" w:eastAsiaTheme="minorEastAsia" w:hAnsiTheme="minorHAnsi" w:cstheme="minorBidi"/>
              <w:noProof/>
              <w:szCs w:val="22"/>
            </w:rPr>
          </w:pPr>
          <w:hyperlink w:anchor="_Toc446083812" w:history="1">
            <w:r w:rsidR="00191B2F" w:rsidRPr="006F242F">
              <w:rPr>
                <w:rStyle w:val="Collegamentoipertestuale"/>
                <w:noProof/>
              </w:rPr>
              <w:t>CONCLUSIONI</w:t>
            </w:r>
            <w:r w:rsidR="00191B2F">
              <w:rPr>
                <w:noProof/>
                <w:webHidden/>
              </w:rPr>
              <w:tab/>
            </w:r>
            <w:r w:rsidR="00C935E0">
              <w:rPr>
                <w:noProof/>
                <w:webHidden/>
              </w:rPr>
              <w:fldChar w:fldCharType="begin"/>
            </w:r>
            <w:r w:rsidR="00191B2F">
              <w:rPr>
                <w:noProof/>
                <w:webHidden/>
              </w:rPr>
              <w:instrText xml:space="preserve"> PAGEREF _Toc446083812 \h </w:instrText>
            </w:r>
            <w:r w:rsidR="00C935E0">
              <w:rPr>
                <w:noProof/>
                <w:webHidden/>
              </w:rPr>
            </w:r>
            <w:r w:rsidR="00C935E0">
              <w:rPr>
                <w:noProof/>
                <w:webHidden/>
              </w:rPr>
              <w:fldChar w:fldCharType="separate"/>
            </w:r>
            <w:r w:rsidR="00D20C1D">
              <w:rPr>
                <w:noProof/>
                <w:webHidden/>
              </w:rPr>
              <w:t>59</w:t>
            </w:r>
            <w:r w:rsidR="00C935E0">
              <w:rPr>
                <w:noProof/>
                <w:webHidden/>
              </w:rPr>
              <w:fldChar w:fldCharType="end"/>
            </w:r>
          </w:hyperlink>
        </w:p>
        <w:p w:rsidR="00191B2F" w:rsidRDefault="00C935E0">
          <w:r>
            <w:fldChar w:fldCharType="end"/>
          </w:r>
        </w:p>
      </w:sdtContent>
    </w:sdt>
    <w:p w:rsidR="00BD3314" w:rsidRDefault="00BD3314"/>
    <w:p w:rsidR="00BD3314" w:rsidRDefault="00BD3314">
      <w:pPr>
        <w:widowControl/>
        <w:overflowPunct/>
        <w:autoSpaceDE/>
        <w:autoSpaceDN/>
        <w:adjustRightInd/>
        <w:spacing w:after="0"/>
        <w:jc w:val="left"/>
        <w:textAlignment w:val="auto"/>
      </w:pPr>
      <w:r>
        <w:br w:type="page"/>
      </w:r>
    </w:p>
    <w:p w:rsidR="00244537" w:rsidRDefault="00B26C41">
      <w:pPr>
        <w:pStyle w:val="cpv"/>
        <w:widowControl/>
        <w:spacing w:before="220"/>
        <w:jc w:val="center"/>
        <w:rPr>
          <w:rFonts w:ascii="Palatino Linotype" w:hAnsi="Palatino Linotype" w:cs="Arial"/>
          <w:b/>
          <w:sz w:val="32"/>
        </w:rPr>
      </w:pPr>
      <w:r>
        <w:rPr>
          <w:rFonts w:ascii="Palatino Linotype" w:hAnsi="Palatino Linotype" w:cs="Arial"/>
          <w:b/>
          <w:sz w:val="32"/>
        </w:rPr>
        <w:lastRenderedPageBreak/>
        <w:t>UNIONE DEI COMUNI</w:t>
      </w:r>
    </w:p>
    <w:p w:rsidR="00B26C41" w:rsidRDefault="00B26C41">
      <w:pPr>
        <w:pStyle w:val="cpv"/>
        <w:widowControl/>
        <w:spacing w:before="220"/>
        <w:jc w:val="center"/>
        <w:rPr>
          <w:rFonts w:ascii="Palatino Linotype" w:hAnsi="Palatino Linotype" w:cs="Arial"/>
          <w:b/>
          <w:sz w:val="32"/>
        </w:rPr>
      </w:pPr>
      <w:r>
        <w:rPr>
          <w:rFonts w:ascii="Palatino Linotype" w:hAnsi="Palatino Linotype" w:cs="Arial"/>
          <w:b/>
          <w:sz w:val="32"/>
        </w:rPr>
        <w:t>DEL PARTEOLLA BASSO CAMPIDANO</w:t>
      </w:r>
    </w:p>
    <w:p w:rsidR="00244537" w:rsidRDefault="00B81B77">
      <w:pPr>
        <w:pStyle w:val="cpv"/>
        <w:widowControl/>
        <w:spacing w:after="240"/>
        <w:jc w:val="center"/>
        <w:rPr>
          <w:rFonts w:ascii="Palatino Linotype" w:hAnsi="Palatino Linotype" w:cs="Arial"/>
          <w:b/>
          <w:sz w:val="32"/>
          <w:szCs w:val="32"/>
        </w:rPr>
      </w:pPr>
      <w:r>
        <w:rPr>
          <w:rFonts w:ascii="Palatino Linotype" w:hAnsi="Palatino Linotype" w:cs="Arial"/>
          <w:b/>
          <w:sz w:val="32"/>
          <w:szCs w:val="32"/>
        </w:rPr>
        <w:t>Organo di revisione</w:t>
      </w:r>
    </w:p>
    <w:p w:rsidR="00244537" w:rsidRDefault="00B81B77">
      <w:pPr>
        <w:pStyle w:val="cpv"/>
        <w:widowControl/>
        <w:jc w:val="center"/>
        <w:rPr>
          <w:rFonts w:ascii="Palatino Linotype" w:hAnsi="Palatino Linotype" w:cs="Arial"/>
          <w:b/>
          <w:sz w:val="24"/>
        </w:rPr>
      </w:pPr>
      <w:r>
        <w:rPr>
          <w:rFonts w:ascii="Palatino Linotype" w:hAnsi="Palatino Linotype" w:cs="Arial"/>
          <w:b/>
          <w:sz w:val="24"/>
        </w:rPr>
        <w:t xml:space="preserve">Verbale n. </w:t>
      </w:r>
      <w:r w:rsidR="00B26C41">
        <w:rPr>
          <w:rFonts w:ascii="Palatino Linotype" w:hAnsi="Palatino Linotype" w:cs="Arial"/>
          <w:b/>
          <w:sz w:val="24"/>
        </w:rPr>
        <w:t xml:space="preserve">7 del </w:t>
      </w:r>
      <w:r w:rsidR="00A52B33">
        <w:rPr>
          <w:rFonts w:ascii="Palatino Linotype" w:hAnsi="Palatino Linotype" w:cs="Arial"/>
          <w:b/>
          <w:sz w:val="24"/>
        </w:rPr>
        <w:t>10</w:t>
      </w:r>
      <w:r w:rsidR="00B26C41">
        <w:rPr>
          <w:rFonts w:ascii="Palatino Linotype" w:hAnsi="Palatino Linotype" w:cs="Arial"/>
          <w:b/>
          <w:sz w:val="24"/>
        </w:rPr>
        <w:t>.05.2016</w:t>
      </w:r>
    </w:p>
    <w:p w:rsidR="00244537" w:rsidRDefault="00244537">
      <w:pPr>
        <w:pStyle w:val="LIV2"/>
        <w:widowControl/>
        <w:spacing w:before="0" w:after="120" w:line="360" w:lineRule="auto"/>
        <w:jc w:val="center"/>
        <w:rPr>
          <w:rFonts w:ascii="Palatino Linotype" w:hAnsi="Palatino Linotype" w:cs="Arial"/>
          <w:sz w:val="24"/>
          <w:szCs w:val="24"/>
        </w:rPr>
      </w:pPr>
    </w:p>
    <w:p w:rsidR="00244537" w:rsidRDefault="00B81B77">
      <w:pPr>
        <w:pStyle w:val="LIV2"/>
        <w:widowControl/>
        <w:spacing w:before="0" w:after="120" w:line="360" w:lineRule="auto"/>
        <w:jc w:val="center"/>
        <w:rPr>
          <w:rFonts w:ascii="Palatino Linotype" w:hAnsi="Palatino Linotype" w:cs="Arial"/>
          <w:sz w:val="24"/>
          <w:szCs w:val="24"/>
        </w:rPr>
      </w:pPr>
      <w:r>
        <w:rPr>
          <w:rFonts w:ascii="Palatino Linotype" w:hAnsi="Palatino Linotype" w:cs="Arial"/>
          <w:sz w:val="24"/>
          <w:szCs w:val="24"/>
        </w:rPr>
        <w:t>RELAZIONE SUL RENDICONTO 2015</w:t>
      </w:r>
    </w:p>
    <w:p w:rsidR="00244537" w:rsidRDefault="00B81B77">
      <w:pPr>
        <w:pStyle w:val="cpv"/>
        <w:widowControl/>
        <w:tabs>
          <w:tab w:val="left" w:pos="6652"/>
        </w:tabs>
        <w:spacing w:before="0" w:after="120" w:line="240" w:lineRule="auto"/>
        <w:rPr>
          <w:rFonts w:ascii="Palatino Linotype" w:hAnsi="Palatino Linotype"/>
          <w:sz w:val="24"/>
          <w:szCs w:val="24"/>
        </w:rPr>
      </w:pPr>
      <w:r>
        <w:rPr>
          <w:rFonts w:ascii="Palatino Linotype" w:hAnsi="Palatino Linotype"/>
          <w:sz w:val="24"/>
          <w:szCs w:val="24"/>
        </w:rPr>
        <w:t>L’organo di revisione ha esaminato lo schema di rendiconto dell’esercizio finanziario 2015, unitamente agli allegati di legge, e la proposta di deliberazione consiliare del rendiconto della gestione 2015 operando ai sensi e nel rispetto:</w:t>
      </w:r>
    </w:p>
    <w:p w:rsidR="00244537" w:rsidRDefault="00B81B77">
      <w:pPr>
        <w:pStyle w:val="cpv"/>
        <w:widowControl/>
        <w:numPr>
          <w:ilvl w:val="0"/>
          <w:numId w:val="24"/>
        </w:numPr>
        <w:tabs>
          <w:tab w:val="clear" w:pos="0"/>
          <w:tab w:val="clear" w:pos="1418"/>
          <w:tab w:val="clear" w:pos="2835"/>
          <w:tab w:val="clear" w:pos="4252"/>
        </w:tabs>
        <w:spacing w:before="0" w:after="120" w:line="240" w:lineRule="auto"/>
        <w:ind w:left="426" w:hanging="426"/>
        <w:rPr>
          <w:rFonts w:ascii="Palatino Linotype" w:hAnsi="Palatino Linotype"/>
          <w:sz w:val="24"/>
          <w:szCs w:val="24"/>
        </w:rPr>
      </w:pPr>
      <w:r>
        <w:rPr>
          <w:rFonts w:ascii="Palatino Linotype" w:hAnsi="Palatino Linotype"/>
          <w:sz w:val="24"/>
          <w:szCs w:val="24"/>
        </w:rPr>
        <w:t xml:space="preserve">del </w:t>
      </w:r>
      <w:hyperlink r:id="rId9" w:history="1">
        <w:r w:rsidRPr="00893A1D">
          <w:rPr>
            <w:rStyle w:val="Collegamentoipertestuale"/>
            <w:rFonts w:ascii="Palatino Linotype" w:hAnsi="Palatino Linotype"/>
            <w:sz w:val="24"/>
            <w:szCs w:val="24"/>
          </w:rPr>
          <w:t>D.Lgs. 18 agosto 2000, n. 267</w:t>
        </w:r>
      </w:hyperlink>
      <w:r>
        <w:rPr>
          <w:rFonts w:ascii="Palatino Linotype" w:hAnsi="Palatino Linotype"/>
          <w:sz w:val="24"/>
          <w:szCs w:val="24"/>
        </w:rPr>
        <w:t xml:space="preserve"> «Testo unico delle leggi sull'ordinamento degli enti locali»;</w:t>
      </w:r>
    </w:p>
    <w:p w:rsidR="00B81B77" w:rsidRDefault="00B81B77">
      <w:pPr>
        <w:pStyle w:val="cpv"/>
        <w:widowControl/>
        <w:numPr>
          <w:ilvl w:val="0"/>
          <w:numId w:val="24"/>
        </w:numPr>
        <w:tabs>
          <w:tab w:val="clear" w:pos="0"/>
          <w:tab w:val="clear" w:pos="1418"/>
          <w:tab w:val="clear" w:pos="2835"/>
          <w:tab w:val="clear" w:pos="4252"/>
        </w:tabs>
        <w:spacing w:before="0" w:after="120" w:line="240" w:lineRule="auto"/>
        <w:ind w:left="426" w:hanging="426"/>
        <w:rPr>
          <w:rFonts w:ascii="Palatino Linotype" w:hAnsi="Palatino Linotype"/>
          <w:sz w:val="24"/>
          <w:szCs w:val="24"/>
        </w:rPr>
      </w:pPr>
      <w:r>
        <w:rPr>
          <w:rFonts w:ascii="Palatino Linotype" w:hAnsi="Palatino Linotype"/>
          <w:sz w:val="24"/>
          <w:szCs w:val="24"/>
        </w:rPr>
        <w:t xml:space="preserve">del </w:t>
      </w:r>
      <w:hyperlink r:id="rId10" w:history="1">
        <w:r w:rsidRPr="00893A1D">
          <w:rPr>
            <w:rStyle w:val="Collegamentoipertestuale"/>
            <w:rFonts w:ascii="Palatino Linotype" w:hAnsi="Palatino Linotype"/>
            <w:sz w:val="24"/>
            <w:szCs w:val="24"/>
          </w:rPr>
          <w:t>D.lgs. 23/6/2011 n.118</w:t>
        </w:r>
      </w:hyperlink>
      <w:r>
        <w:rPr>
          <w:rFonts w:ascii="Palatino Linotype" w:hAnsi="Palatino Linotype"/>
          <w:sz w:val="24"/>
          <w:szCs w:val="24"/>
        </w:rPr>
        <w:t xml:space="preserve"> e del </w:t>
      </w:r>
      <w:hyperlink r:id="rId11" w:history="1">
        <w:r w:rsidRPr="00893A1D">
          <w:rPr>
            <w:rStyle w:val="Collegamentoipertestuale"/>
            <w:rFonts w:ascii="Palatino Linotype" w:hAnsi="Palatino Linotype"/>
            <w:sz w:val="24"/>
            <w:szCs w:val="24"/>
          </w:rPr>
          <w:t>principio contabile applicato alla contabilità finanziaria 4/2</w:t>
        </w:r>
      </w:hyperlink>
      <w:r>
        <w:rPr>
          <w:rFonts w:ascii="Palatino Linotype" w:hAnsi="Palatino Linotype"/>
          <w:sz w:val="24"/>
          <w:szCs w:val="24"/>
        </w:rPr>
        <w:t>;</w:t>
      </w:r>
    </w:p>
    <w:p w:rsidR="00244537" w:rsidRDefault="00B81B77">
      <w:pPr>
        <w:pStyle w:val="sottocpv1"/>
        <w:widowControl/>
        <w:numPr>
          <w:ilvl w:val="0"/>
          <w:numId w:val="24"/>
        </w:numPr>
        <w:tabs>
          <w:tab w:val="clear" w:pos="341"/>
          <w:tab w:val="clear" w:pos="1759"/>
          <w:tab w:val="clear" w:pos="3176"/>
          <w:tab w:val="clear" w:pos="4593"/>
        </w:tabs>
        <w:spacing w:before="0" w:after="120" w:line="240" w:lineRule="auto"/>
        <w:ind w:left="426" w:hanging="426"/>
        <w:rPr>
          <w:rFonts w:ascii="Palatino Linotype" w:hAnsi="Palatino Linotype" w:cs="Arial"/>
          <w:sz w:val="24"/>
          <w:szCs w:val="24"/>
        </w:rPr>
      </w:pPr>
      <w:r>
        <w:rPr>
          <w:rFonts w:ascii="Palatino Linotype" w:hAnsi="Palatino Linotype" w:cs="Arial"/>
          <w:sz w:val="24"/>
          <w:szCs w:val="24"/>
        </w:rPr>
        <w:t xml:space="preserve">del </w:t>
      </w:r>
      <w:hyperlink r:id="rId12" w:history="1">
        <w:r w:rsidRPr="00893A1D">
          <w:rPr>
            <w:rStyle w:val="Collegamentoipertestuale"/>
            <w:rFonts w:ascii="Palatino Linotype" w:hAnsi="Palatino Linotype" w:cs="Arial"/>
            <w:sz w:val="24"/>
            <w:szCs w:val="24"/>
          </w:rPr>
          <w:t>D.P.R. 31 gennaio 1996, n. 194</w:t>
        </w:r>
      </w:hyperlink>
      <w:r>
        <w:rPr>
          <w:rFonts w:ascii="Palatino Linotype" w:hAnsi="Palatino Linotype" w:cs="Arial"/>
          <w:sz w:val="24"/>
          <w:szCs w:val="24"/>
        </w:rPr>
        <w:t>;</w:t>
      </w:r>
    </w:p>
    <w:p w:rsidR="00244537" w:rsidRDefault="00B81B77">
      <w:pPr>
        <w:pStyle w:val="sottocpv1"/>
        <w:widowControl/>
        <w:numPr>
          <w:ilvl w:val="0"/>
          <w:numId w:val="24"/>
        </w:numPr>
        <w:tabs>
          <w:tab w:val="clear" w:pos="341"/>
          <w:tab w:val="clear" w:pos="1759"/>
          <w:tab w:val="clear" w:pos="3176"/>
          <w:tab w:val="clear" w:pos="4593"/>
        </w:tabs>
        <w:spacing w:before="0" w:after="120" w:line="240" w:lineRule="auto"/>
        <w:ind w:left="426" w:hanging="426"/>
        <w:rPr>
          <w:rFonts w:ascii="Palatino Linotype" w:hAnsi="Palatino Linotype" w:cs="Arial"/>
          <w:sz w:val="24"/>
          <w:szCs w:val="24"/>
        </w:rPr>
      </w:pPr>
      <w:r>
        <w:rPr>
          <w:rFonts w:ascii="Palatino Linotype" w:hAnsi="Palatino Linotype" w:cs="Arial"/>
          <w:sz w:val="24"/>
          <w:szCs w:val="24"/>
        </w:rPr>
        <w:t>dello statuto e del regolamento di contabilità;</w:t>
      </w:r>
    </w:p>
    <w:p w:rsidR="00244537" w:rsidRDefault="00B81B77">
      <w:pPr>
        <w:pStyle w:val="sottocpv1"/>
        <w:widowControl/>
        <w:numPr>
          <w:ilvl w:val="0"/>
          <w:numId w:val="24"/>
        </w:numPr>
        <w:tabs>
          <w:tab w:val="clear" w:pos="341"/>
          <w:tab w:val="clear" w:pos="1759"/>
          <w:tab w:val="clear" w:pos="3176"/>
          <w:tab w:val="clear" w:pos="4593"/>
        </w:tabs>
        <w:spacing w:before="0" w:after="120" w:line="240" w:lineRule="auto"/>
        <w:ind w:left="426" w:hanging="426"/>
        <w:rPr>
          <w:rFonts w:ascii="Palatino Linotype" w:hAnsi="Palatino Linotype" w:cs="Arial"/>
          <w:sz w:val="24"/>
          <w:szCs w:val="24"/>
        </w:rPr>
      </w:pPr>
      <w:r>
        <w:rPr>
          <w:rFonts w:ascii="Palatino Linotype" w:hAnsi="Palatino Linotype" w:cs="Arial"/>
          <w:sz w:val="24"/>
          <w:szCs w:val="24"/>
        </w:rPr>
        <w:t xml:space="preserve">dei </w:t>
      </w:r>
      <w:hyperlink r:id="rId13" w:history="1">
        <w:r w:rsidRPr="00893A1D">
          <w:rPr>
            <w:rStyle w:val="Collegamentoipertestuale"/>
            <w:rFonts w:ascii="Palatino Linotype" w:hAnsi="Palatino Linotype" w:cs="Arial"/>
            <w:sz w:val="24"/>
            <w:szCs w:val="24"/>
          </w:rPr>
          <w:t>principi contabili per gli enti locali</w:t>
        </w:r>
      </w:hyperlink>
      <w:r>
        <w:rPr>
          <w:rFonts w:ascii="Palatino Linotype" w:hAnsi="Palatino Linotype" w:cs="Arial"/>
          <w:sz w:val="24"/>
          <w:szCs w:val="24"/>
        </w:rPr>
        <w:t>;</w:t>
      </w:r>
    </w:p>
    <w:p w:rsidR="00244537" w:rsidRDefault="00B81B77">
      <w:pPr>
        <w:pStyle w:val="sottocpv1"/>
        <w:widowControl/>
        <w:numPr>
          <w:ilvl w:val="0"/>
          <w:numId w:val="24"/>
        </w:numPr>
        <w:tabs>
          <w:tab w:val="clear" w:pos="341"/>
          <w:tab w:val="clear" w:pos="1759"/>
          <w:tab w:val="clear" w:pos="3176"/>
          <w:tab w:val="clear" w:pos="4593"/>
        </w:tabs>
        <w:spacing w:before="0" w:after="120" w:line="240" w:lineRule="auto"/>
        <w:ind w:left="426" w:hanging="426"/>
        <w:rPr>
          <w:rFonts w:ascii="Palatino Linotype" w:hAnsi="Palatino Linotype" w:cs="Arial"/>
          <w:sz w:val="24"/>
          <w:szCs w:val="24"/>
        </w:rPr>
      </w:pPr>
      <w:r>
        <w:rPr>
          <w:rFonts w:ascii="Palatino Linotype" w:hAnsi="Palatino Linotype" w:cs="Arial"/>
          <w:sz w:val="24"/>
          <w:szCs w:val="24"/>
        </w:rPr>
        <w:t>dei principi di vigilanza e controllo dell’organo di revisione degli enti locali approvati dal Consiglio nazionale dei dottori commercialisti ed esperti contabili;</w:t>
      </w:r>
    </w:p>
    <w:p w:rsidR="00244537" w:rsidRDefault="00B81B77">
      <w:pPr>
        <w:pStyle w:val="CPVCcvo"/>
        <w:widowControl/>
        <w:spacing w:before="0" w:after="120" w:line="240" w:lineRule="auto"/>
        <w:jc w:val="both"/>
        <w:rPr>
          <w:rFonts w:ascii="Palatino Linotype" w:hAnsi="Palatino Linotype" w:cs="Arial"/>
          <w:sz w:val="24"/>
          <w:szCs w:val="24"/>
        </w:rPr>
      </w:pPr>
      <w:r>
        <w:rPr>
          <w:rFonts w:ascii="Palatino Linotype" w:hAnsi="Palatino Linotype" w:cs="Arial"/>
          <w:b/>
          <w:color w:val="0070C0"/>
          <w:sz w:val="24"/>
          <w:szCs w:val="24"/>
        </w:rPr>
        <w:t>)</w:t>
      </w:r>
    </w:p>
    <w:p w:rsidR="00244537" w:rsidRDefault="00B81B77">
      <w:pPr>
        <w:pStyle w:val="CPVC"/>
        <w:widowControl/>
        <w:spacing w:before="0" w:after="120" w:line="240" w:lineRule="auto"/>
        <w:rPr>
          <w:rFonts w:ascii="Palatino Linotype" w:hAnsi="Palatino Linotype" w:cs="Arial"/>
          <w:i/>
          <w:sz w:val="24"/>
          <w:szCs w:val="24"/>
        </w:rPr>
      </w:pPr>
      <w:r>
        <w:rPr>
          <w:rFonts w:ascii="Palatino Linotype" w:hAnsi="Palatino Linotype" w:cs="Arial"/>
          <w:sz w:val="24"/>
          <w:szCs w:val="24"/>
        </w:rPr>
        <w:t xml:space="preserve">Approva </w:t>
      </w:r>
    </w:p>
    <w:p w:rsidR="00244537" w:rsidRDefault="00B81B77">
      <w:pPr>
        <w:pStyle w:val="cpv"/>
        <w:widowControl/>
        <w:spacing w:before="0" w:after="120" w:line="240" w:lineRule="auto"/>
        <w:rPr>
          <w:rFonts w:ascii="Palatino Linotype" w:hAnsi="Palatino Linotype" w:cs="Arial"/>
          <w:sz w:val="24"/>
          <w:szCs w:val="24"/>
        </w:rPr>
      </w:pPr>
      <w:r>
        <w:rPr>
          <w:rFonts w:ascii="Palatino Linotype" w:hAnsi="Palatino Linotype" w:cs="Arial"/>
          <w:sz w:val="24"/>
          <w:szCs w:val="24"/>
        </w:rPr>
        <w:t>l'allegata relazione sulla proposta di deliberazione consiliare del rendiconto della gestione 2015 e sulla schema di rendiconto per l’esercizio finanziario 2015 del</w:t>
      </w:r>
      <w:r w:rsidR="00B26C41">
        <w:rPr>
          <w:rFonts w:ascii="Palatino Linotype" w:hAnsi="Palatino Linotype" w:cs="Arial"/>
          <w:sz w:val="24"/>
          <w:szCs w:val="24"/>
        </w:rPr>
        <w:t>l’UNIONE DEI COMUNI DEL PARTEOLLA BASSO CAMPIDANO</w:t>
      </w:r>
      <w:r>
        <w:rPr>
          <w:rFonts w:ascii="Palatino Linotype" w:hAnsi="Palatino Linotype" w:cs="Arial"/>
          <w:sz w:val="24"/>
          <w:szCs w:val="24"/>
        </w:rPr>
        <w:t>. che forma parte integrante e sostanziale del presente verbale.</w:t>
      </w:r>
    </w:p>
    <w:p w:rsidR="00244537" w:rsidRDefault="00244537">
      <w:pPr>
        <w:pStyle w:val="cpv"/>
        <w:widowControl/>
        <w:spacing w:before="0" w:after="120" w:line="240" w:lineRule="auto"/>
        <w:rPr>
          <w:rFonts w:ascii="Palatino Linotype" w:hAnsi="Palatino Linotype" w:cs="Arial"/>
          <w:sz w:val="24"/>
          <w:szCs w:val="24"/>
        </w:rPr>
      </w:pPr>
    </w:p>
    <w:p w:rsidR="00244537" w:rsidRDefault="00B26C41">
      <w:pPr>
        <w:pStyle w:val="cpv"/>
        <w:widowControl/>
        <w:spacing w:before="0" w:after="120" w:line="240" w:lineRule="auto"/>
        <w:rPr>
          <w:rFonts w:ascii="Palatino Linotype" w:hAnsi="Palatino Linotype" w:cs="Arial"/>
          <w:sz w:val="24"/>
          <w:szCs w:val="24"/>
        </w:rPr>
      </w:pPr>
      <w:r>
        <w:rPr>
          <w:rFonts w:ascii="Palatino Linotype" w:hAnsi="Palatino Linotype" w:cs="Arial"/>
          <w:sz w:val="24"/>
          <w:szCs w:val="24"/>
        </w:rPr>
        <w:t>Dolianova,</w:t>
      </w:r>
      <w:r w:rsidR="00B81B77">
        <w:rPr>
          <w:rFonts w:ascii="Palatino Linotype" w:hAnsi="Palatino Linotype" w:cs="Arial"/>
          <w:sz w:val="24"/>
          <w:szCs w:val="24"/>
        </w:rPr>
        <w:t xml:space="preserve"> lì </w:t>
      </w:r>
      <w:r w:rsidR="00A52B33">
        <w:rPr>
          <w:rFonts w:ascii="Palatino Linotype" w:hAnsi="Palatino Linotype" w:cs="Arial"/>
          <w:sz w:val="24"/>
          <w:szCs w:val="24"/>
        </w:rPr>
        <w:t>10</w:t>
      </w:r>
      <w:r>
        <w:rPr>
          <w:rFonts w:ascii="Palatino Linotype" w:hAnsi="Palatino Linotype" w:cs="Arial"/>
          <w:sz w:val="24"/>
          <w:szCs w:val="24"/>
        </w:rPr>
        <w:t>.05.2016</w:t>
      </w:r>
      <w:r w:rsidR="00B81B77">
        <w:rPr>
          <w:rFonts w:ascii="Palatino Linotype" w:hAnsi="Palatino Linotype" w:cs="Arial"/>
          <w:sz w:val="24"/>
          <w:szCs w:val="24"/>
        </w:rPr>
        <w:tab/>
      </w:r>
    </w:p>
    <w:p w:rsidR="00244537" w:rsidRDefault="00B81B77">
      <w:pPr>
        <w:pStyle w:val="cpv"/>
        <w:widowControl/>
        <w:spacing w:before="0" w:after="120" w:line="240" w:lineRule="auto"/>
        <w:jc w:val="right"/>
        <w:rPr>
          <w:rFonts w:ascii="Palatino Linotype" w:hAnsi="Palatino Linotype" w:cs="Arial"/>
          <w:sz w:val="24"/>
          <w:szCs w:val="24"/>
        </w:rPr>
      </w:pPr>
      <w:r>
        <w:rPr>
          <w:rFonts w:ascii="Palatino Linotype" w:hAnsi="Palatino Linotype" w:cs="Arial"/>
          <w:sz w:val="24"/>
          <w:szCs w:val="24"/>
        </w:rPr>
        <w:t>L’organo di revisione</w:t>
      </w:r>
    </w:p>
    <w:p w:rsidR="00244537" w:rsidRDefault="00B81B77">
      <w:pPr>
        <w:pStyle w:val="cpv"/>
        <w:widowControl/>
        <w:spacing w:after="240"/>
        <w:jc w:val="center"/>
        <w:rPr>
          <w:rFonts w:cs="Arial"/>
          <w:b/>
        </w:rPr>
      </w:pPr>
      <w:r>
        <w:rPr>
          <w:rFonts w:ascii="Arial" w:hAnsi="Arial" w:cs="Arial"/>
        </w:rPr>
        <w:br w:type="page"/>
      </w:r>
    </w:p>
    <w:p w:rsidR="00244537" w:rsidRPr="006B1A7D" w:rsidRDefault="00B81B77" w:rsidP="006B1A7D">
      <w:pPr>
        <w:pStyle w:val="Titolo1"/>
        <w:shd w:val="clear" w:color="auto" w:fill="DAEEF3" w:themeFill="accent5" w:themeFillTint="33"/>
      </w:pPr>
      <w:bookmarkStart w:id="1" w:name="_Toc379377452"/>
      <w:bookmarkStart w:id="2" w:name="_Toc446083762"/>
      <w:r>
        <w:lastRenderedPageBreak/>
        <w:t>INTRODUZIONE</w:t>
      </w:r>
      <w:bookmarkEnd w:id="1"/>
      <w:bookmarkEnd w:id="2"/>
    </w:p>
    <w:p w:rsidR="00244537" w:rsidRDefault="00B81B77">
      <w:pPr>
        <w:tabs>
          <w:tab w:val="left" w:pos="1275"/>
          <w:tab w:val="left" w:pos="1560"/>
          <w:tab w:val="left" w:leader="dot" w:pos="8789"/>
          <w:tab w:val="right" w:pos="9639"/>
        </w:tabs>
        <w:rPr>
          <w:rFonts w:cs="Arial"/>
          <w:sz w:val="16"/>
          <w:szCs w:val="16"/>
        </w:rPr>
      </w:pPr>
      <w:r>
        <w:rPr>
          <w:rFonts w:cs="Arial"/>
          <w:sz w:val="16"/>
          <w:szCs w:val="16"/>
        </w:rPr>
        <w:t xml:space="preserve"> </w:t>
      </w:r>
    </w:p>
    <w:p w:rsidR="00244537" w:rsidRDefault="00B81B77">
      <w:pPr>
        <w:numPr>
          <w:ilvl w:val="12"/>
          <w:numId w:val="0"/>
        </w:numPr>
        <w:rPr>
          <w:rFonts w:cs="Arial"/>
          <w:sz w:val="20"/>
        </w:rPr>
      </w:pPr>
      <w:r>
        <w:rPr>
          <w:rFonts w:cs="Arial"/>
          <w:b/>
          <w:i/>
          <w:color w:val="0070C0"/>
          <w:sz w:val="20"/>
        </w:rPr>
        <w:t>Il sottoscritto</w:t>
      </w:r>
      <w:r>
        <w:rPr>
          <w:rFonts w:cs="Arial"/>
          <w:sz w:val="20"/>
        </w:rPr>
        <w:t xml:space="preserve"> </w:t>
      </w:r>
      <w:r w:rsidR="00B26C41">
        <w:rPr>
          <w:rFonts w:cs="Arial"/>
          <w:sz w:val="20"/>
        </w:rPr>
        <w:t>Carcangiu Dr Bruno</w:t>
      </w:r>
      <w:r>
        <w:rPr>
          <w:rFonts w:cs="Arial"/>
          <w:b/>
          <w:i/>
          <w:color w:val="0070C0"/>
          <w:sz w:val="20"/>
        </w:rPr>
        <w:t xml:space="preserve"> revisore nominato</w:t>
      </w:r>
      <w:r>
        <w:rPr>
          <w:rFonts w:cs="Arial"/>
          <w:b/>
          <w:color w:val="0070C0"/>
          <w:sz w:val="20"/>
        </w:rPr>
        <w:t xml:space="preserve"> </w:t>
      </w:r>
      <w:r>
        <w:rPr>
          <w:rFonts w:cs="Arial"/>
          <w:sz w:val="20"/>
        </w:rPr>
        <w:t xml:space="preserve">con delibera </w:t>
      </w:r>
      <w:r w:rsidR="00B26C41">
        <w:rPr>
          <w:rFonts w:cs="Arial"/>
          <w:sz w:val="20"/>
        </w:rPr>
        <w:t xml:space="preserve">dell’Assemblea </w:t>
      </w:r>
      <w:r>
        <w:rPr>
          <w:rFonts w:cs="Arial"/>
          <w:sz w:val="20"/>
        </w:rPr>
        <w:t xml:space="preserve"> n. </w:t>
      </w:r>
      <w:r w:rsidR="00B26C41">
        <w:rPr>
          <w:rFonts w:cs="Arial"/>
          <w:sz w:val="20"/>
        </w:rPr>
        <w:t>1</w:t>
      </w:r>
      <w:r>
        <w:rPr>
          <w:rFonts w:cs="Arial"/>
          <w:sz w:val="20"/>
        </w:rPr>
        <w:t xml:space="preserve">_ del </w:t>
      </w:r>
      <w:r w:rsidR="00B26C41">
        <w:rPr>
          <w:rFonts w:cs="Arial"/>
          <w:sz w:val="20"/>
        </w:rPr>
        <w:t>10.08.2013</w:t>
      </w:r>
      <w:r>
        <w:rPr>
          <w:rFonts w:cs="Arial"/>
          <w:sz w:val="20"/>
        </w:rPr>
        <w:t>;</w:t>
      </w:r>
    </w:p>
    <w:p w:rsidR="00244537" w:rsidRDefault="00B81B77">
      <w:pPr>
        <w:numPr>
          <w:ilvl w:val="0"/>
          <w:numId w:val="1"/>
        </w:numPr>
        <w:ind w:left="284" w:hanging="284"/>
        <w:rPr>
          <w:rFonts w:cs="Arial"/>
          <w:sz w:val="20"/>
        </w:rPr>
      </w:pPr>
      <w:r>
        <w:rPr>
          <w:rFonts w:cs="Arial"/>
          <w:sz w:val="20"/>
        </w:rPr>
        <w:t xml:space="preserve">ricevuta in data </w:t>
      </w:r>
      <w:r w:rsidR="00A52B33">
        <w:rPr>
          <w:rFonts w:cs="Arial"/>
          <w:sz w:val="20"/>
        </w:rPr>
        <w:t>06</w:t>
      </w:r>
      <w:r>
        <w:rPr>
          <w:rFonts w:cs="Arial"/>
          <w:sz w:val="20"/>
        </w:rPr>
        <w:t>.</w:t>
      </w:r>
      <w:r w:rsidR="00A52B33">
        <w:rPr>
          <w:rFonts w:cs="Arial"/>
          <w:sz w:val="20"/>
        </w:rPr>
        <w:t>05</w:t>
      </w:r>
      <w:r>
        <w:rPr>
          <w:rFonts w:cs="Arial"/>
          <w:sz w:val="20"/>
        </w:rPr>
        <w:t xml:space="preserve">.2016 la proposta di delibera </w:t>
      </w:r>
      <w:r w:rsidR="00A52B33">
        <w:rPr>
          <w:rFonts w:cs="Arial"/>
          <w:sz w:val="20"/>
        </w:rPr>
        <w:t>Assembleare</w:t>
      </w:r>
      <w:r>
        <w:rPr>
          <w:rFonts w:cs="Arial"/>
          <w:sz w:val="20"/>
        </w:rPr>
        <w:t xml:space="preserve"> e lo schema del rendiconto per l’esercizio 2015, approvati con delibera </w:t>
      </w:r>
      <w:r w:rsidR="005544C5">
        <w:rPr>
          <w:rFonts w:cs="Arial"/>
          <w:sz w:val="20"/>
        </w:rPr>
        <w:t>del Consiglio di Amministrazione</w:t>
      </w:r>
      <w:r>
        <w:rPr>
          <w:rFonts w:cs="Arial"/>
          <w:sz w:val="20"/>
        </w:rPr>
        <w:t xml:space="preserve"> n. </w:t>
      </w:r>
      <w:r w:rsidR="005544C5">
        <w:rPr>
          <w:rFonts w:cs="Arial"/>
          <w:sz w:val="20"/>
        </w:rPr>
        <w:t>18</w:t>
      </w:r>
      <w:r>
        <w:rPr>
          <w:rFonts w:cs="Arial"/>
          <w:sz w:val="20"/>
        </w:rPr>
        <w:t xml:space="preserve"> del </w:t>
      </w:r>
      <w:r w:rsidR="005544C5">
        <w:rPr>
          <w:rFonts w:cs="Arial"/>
          <w:sz w:val="20"/>
        </w:rPr>
        <w:t>27/04/2016</w:t>
      </w:r>
      <w:r>
        <w:rPr>
          <w:rFonts w:cs="Arial"/>
          <w:sz w:val="20"/>
        </w:rPr>
        <w:t xml:space="preserve">, completi dei seguenti documenti obbligatori ai sensi del </w:t>
      </w:r>
      <w:hyperlink r:id="rId14" w:history="1">
        <w:r w:rsidRPr="00893A1D">
          <w:rPr>
            <w:rStyle w:val="Collegamentoipertestuale"/>
            <w:rFonts w:cs="Arial"/>
            <w:sz w:val="20"/>
          </w:rPr>
          <w:t>Decreto Legislativo 18 agosto 2000, n. 267</w:t>
        </w:r>
      </w:hyperlink>
      <w:r>
        <w:rPr>
          <w:rFonts w:cs="Arial"/>
          <w:sz w:val="20"/>
        </w:rPr>
        <w:t xml:space="preserve"> (Testo unico delle leggi sull'ordinamento degli</w:t>
      </w:r>
      <w:r w:rsidR="00CD0AB5">
        <w:rPr>
          <w:rFonts w:cs="Arial"/>
          <w:sz w:val="20"/>
        </w:rPr>
        <w:t xml:space="preserve"> enti locali – di seguito TUEL</w:t>
      </w:r>
      <w:r w:rsidR="00893A1D">
        <w:rPr>
          <w:rFonts w:cs="Arial"/>
          <w:sz w:val="20"/>
        </w:rPr>
        <w:t>)</w:t>
      </w:r>
      <w:r>
        <w:rPr>
          <w:rFonts w:cs="Arial"/>
          <w:sz w:val="20"/>
        </w:rPr>
        <w:t>:</w:t>
      </w:r>
    </w:p>
    <w:p w:rsidR="00244537" w:rsidRDefault="00B81B77">
      <w:pPr>
        <w:numPr>
          <w:ilvl w:val="0"/>
          <w:numId w:val="2"/>
        </w:numPr>
        <w:spacing w:after="0"/>
        <w:rPr>
          <w:rFonts w:cs="Arial"/>
          <w:sz w:val="20"/>
        </w:rPr>
      </w:pPr>
      <w:r>
        <w:rPr>
          <w:rFonts w:cs="Arial"/>
          <w:sz w:val="20"/>
        </w:rPr>
        <w:t>conto del bilancio;</w:t>
      </w:r>
    </w:p>
    <w:p w:rsidR="00244537" w:rsidRDefault="00244537" w:rsidP="005544C5">
      <w:pPr>
        <w:spacing w:after="0"/>
        <w:ind w:left="284"/>
        <w:rPr>
          <w:rFonts w:cs="Arial"/>
          <w:sz w:val="18"/>
          <w:szCs w:val="18"/>
        </w:rPr>
      </w:pPr>
    </w:p>
    <w:p w:rsidR="00244537" w:rsidRDefault="00B81B77">
      <w:pPr>
        <w:numPr>
          <w:ilvl w:val="0"/>
          <w:numId w:val="2"/>
        </w:numPr>
        <w:spacing w:after="0"/>
        <w:rPr>
          <w:rFonts w:cs="Arial"/>
          <w:sz w:val="20"/>
        </w:rPr>
      </w:pPr>
      <w:r>
        <w:rPr>
          <w:rFonts w:cs="Arial"/>
          <w:sz w:val="20"/>
        </w:rPr>
        <w:t>conto del patrimonio;</w:t>
      </w:r>
    </w:p>
    <w:p w:rsidR="00244537" w:rsidRDefault="00B81B77">
      <w:pPr>
        <w:spacing w:before="120"/>
        <w:ind w:left="284"/>
        <w:rPr>
          <w:rFonts w:cs="Arial"/>
          <w:sz w:val="20"/>
        </w:rPr>
      </w:pPr>
      <w:r>
        <w:rPr>
          <w:rFonts w:cs="Arial"/>
          <w:sz w:val="20"/>
        </w:rPr>
        <w:t>e corredati dai seguenti allegati disposti dalla legge e necessari per il controllo:</w:t>
      </w:r>
    </w:p>
    <w:p w:rsidR="00244537" w:rsidRDefault="00B81B77">
      <w:pPr>
        <w:numPr>
          <w:ilvl w:val="0"/>
          <w:numId w:val="3"/>
        </w:numPr>
        <w:tabs>
          <w:tab w:val="left" w:pos="709"/>
        </w:tabs>
        <w:rPr>
          <w:rFonts w:cs="Arial"/>
          <w:sz w:val="20"/>
        </w:rPr>
      </w:pPr>
      <w:r>
        <w:rPr>
          <w:rFonts w:cs="Arial"/>
          <w:sz w:val="20"/>
        </w:rPr>
        <w:t>relazione dell’organo esecutivo al rendiconto della gestione ;</w:t>
      </w:r>
    </w:p>
    <w:p w:rsidR="00244537" w:rsidRDefault="00B81B77">
      <w:pPr>
        <w:numPr>
          <w:ilvl w:val="0"/>
          <w:numId w:val="3"/>
        </w:numPr>
        <w:tabs>
          <w:tab w:val="left" w:pos="709"/>
        </w:tabs>
        <w:rPr>
          <w:rFonts w:cs="Arial"/>
          <w:sz w:val="20"/>
        </w:rPr>
      </w:pPr>
      <w:r>
        <w:rPr>
          <w:rFonts w:cs="Arial"/>
          <w:sz w:val="20"/>
        </w:rPr>
        <w:t>elenco dei residui attivi e passivi distinti per anno di proveni</w:t>
      </w:r>
      <w:r w:rsidR="00893A1D">
        <w:rPr>
          <w:rFonts w:cs="Arial"/>
          <w:sz w:val="20"/>
        </w:rPr>
        <w:t>enza (</w:t>
      </w:r>
      <w:hyperlink r:id="rId15" w:history="1">
        <w:r w:rsidR="00893A1D" w:rsidRPr="00CD0AB5">
          <w:rPr>
            <w:rStyle w:val="Collegamentoipertestuale"/>
            <w:rFonts w:cs="Arial"/>
            <w:sz w:val="20"/>
          </w:rPr>
          <w:t>Art.11 comma 4 lettera m D.L</w:t>
        </w:r>
        <w:r w:rsidRPr="00CD0AB5">
          <w:rPr>
            <w:rStyle w:val="Collegamentoipertestuale"/>
            <w:rFonts w:cs="Arial"/>
            <w:sz w:val="20"/>
          </w:rPr>
          <w:t>gs.118/2011</w:t>
        </w:r>
      </w:hyperlink>
      <w:r>
        <w:rPr>
          <w:rFonts w:cs="Arial"/>
          <w:sz w:val="20"/>
        </w:rPr>
        <w:t>);</w:t>
      </w:r>
    </w:p>
    <w:p w:rsidR="00930F7E" w:rsidRPr="00930F7E" w:rsidRDefault="00930F7E" w:rsidP="00930F7E">
      <w:pPr>
        <w:numPr>
          <w:ilvl w:val="0"/>
          <w:numId w:val="3"/>
        </w:numPr>
        <w:tabs>
          <w:tab w:val="left" w:pos="709"/>
        </w:tabs>
        <w:rPr>
          <w:rFonts w:cs="Arial"/>
          <w:sz w:val="20"/>
        </w:rPr>
      </w:pPr>
      <w:r w:rsidRPr="00930F7E">
        <w:rPr>
          <w:rFonts w:cs="Arial"/>
          <w:sz w:val="20"/>
        </w:rPr>
        <w:t>delibera dell’organo esecutivo d</w:t>
      </w:r>
      <w:r>
        <w:rPr>
          <w:rFonts w:cs="Arial"/>
          <w:sz w:val="20"/>
        </w:rPr>
        <w:t>i</w:t>
      </w:r>
      <w:r w:rsidRPr="00930F7E">
        <w:rPr>
          <w:rFonts w:cs="Arial"/>
          <w:sz w:val="20"/>
        </w:rPr>
        <w:t xml:space="preserve"> riaccertamento ordinario dei residui attivi e passivi</w:t>
      </w:r>
      <w:r>
        <w:rPr>
          <w:rFonts w:cs="Arial"/>
          <w:sz w:val="20"/>
        </w:rPr>
        <w:t>;</w:t>
      </w:r>
    </w:p>
    <w:p w:rsidR="00244537" w:rsidRDefault="00B81B77">
      <w:pPr>
        <w:numPr>
          <w:ilvl w:val="0"/>
          <w:numId w:val="3"/>
        </w:numPr>
        <w:tabs>
          <w:tab w:val="left" w:pos="709"/>
        </w:tabs>
        <w:rPr>
          <w:rFonts w:cs="Arial"/>
          <w:sz w:val="20"/>
        </w:rPr>
      </w:pPr>
      <w:r>
        <w:rPr>
          <w:rFonts w:cs="Arial"/>
          <w:sz w:val="20"/>
        </w:rPr>
        <w:t xml:space="preserve">delibera dell’organo consiliare n. </w:t>
      </w:r>
      <w:r w:rsidRPr="00D4784A">
        <w:rPr>
          <w:rFonts w:cs="Arial"/>
          <w:sz w:val="20"/>
        </w:rPr>
        <w:t>_</w:t>
      </w:r>
      <w:r w:rsidR="00861431" w:rsidRPr="00D4784A">
        <w:rPr>
          <w:rFonts w:cs="Arial"/>
          <w:sz w:val="20"/>
        </w:rPr>
        <w:t>07</w:t>
      </w:r>
      <w:r w:rsidRPr="00D4784A">
        <w:rPr>
          <w:rFonts w:cs="Arial"/>
          <w:sz w:val="20"/>
        </w:rPr>
        <w:t>_</w:t>
      </w:r>
      <w:r>
        <w:rPr>
          <w:rFonts w:cs="Arial"/>
          <w:sz w:val="20"/>
        </w:rPr>
        <w:t xml:space="preserve"> del </w:t>
      </w:r>
      <w:r w:rsidR="00861431">
        <w:rPr>
          <w:rFonts w:cs="Arial"/>
          <w:sz w:val="20"/>
        </w:rPr>
        <w:t>23/07/201</w:t>
      </w:r>
      <w:r>
        <w:rPr>
          <w:rFonts w:cs="Arial"/>
          <w:sz w:val="20"/>
        </w:rPr>
        <w:t>5 riguardante la salvaguardia degli equilibri di bilancio ai sensi dell’</w:t>
      </w:r>
      <w:hyperlink r:id="rId16" w:history="1">
        <w:r w:rsidRPr="00CD0AB5">
          <w:rPr>
            <w:rStyle w:val="Collegamentoipertestuale"/>
            <w:rFonts w:cs="Arial"/>
            <w:sz w:val="20"/>
          </w:rPr>
          <w:t>art. 193 del TUEL</w:t>
        </w:r>
      </w:hyperlink>
      <w:r>
        <w:rPr>
          <w:rFonts w:cs="Arial"/>
          <w:sz w:val="20"/>
        </w:rPr>
        <w:t>;</w:t>
      </w:r>
    </w:p>
    <w:p w:rsidR="00244537" w:rsidRDefault="00CD0AB5">
      <w:pPr>
        <w:numPr>
          <w:ilvl w:val="0"/>
          <w:numId w:val="3"/>
        </w:numPr>
        <w:tabs>
          <w:tab w:val="left" w:pos="709"/>
        </w:tabs>
        <w:rPr>
          <w:rFonts w:cs="Arial"/>
          <w:sz w:val="20"/>
        </w:rPr>
      </w:pPr>
      <w:r>
        <w:rPr>
          <w:rFonts w:cs="Arial"/>
          <w:sz w:val="20"/>
        </w:rPr>
        <w:t>conto del tesoriere (</w:t>
      </w:r>
      <w:hyperlink r:id="rId17" w:history="1">
        <w:r w:rsidRPr="00CD0AB5">
          <w:rPr>
            <w:rStyle w:val="Collegamentoipertestuale"/>
            <w:rFonts w:cs="Arial"/>
            <w:sz w:val="20"/>
          </w:rPr>
          <w:t xml:space="preserve">art. 226 </w:t>
        </w:r>
        <w:r w:rsidR="00B81B77" w:rsidRPr="00CD0AB5">
          <w:rPr>
            <w:rStyle w:val="Collegamentoipertestuale"/>
            <w:rFonts w:cs="Arial"/>
            <w:sz w:val="20"/>
          </w:rPr>
          <w:t>TUEL</w:t>
        </w:r>
      </w:hyperlink>
      <w:r w:rsidR="00B81B77">
        <w:rPr>
          <w:rFonts w:cs="Arial"/>
          <w:sz w:val="20"/>
        </w:rPr>
        <w:t>);</w:t>
      </w:r>
    </w:p>
    <w:p w:rsidR="00244537" w:rsidRDefault="00B81B77">
      <w:pPr>
        <w:numPr>
          <w:ilvl w:val="0"/>
          <w:numId w:val="3"/>
        </w:numPr>
        <w:tabs>
          <w:tab w:val="left" w:pos="709"/>
        </w:tabs>
        <w:rPr>
          <w:rFonts w:cs="Arial"/>
          <w:sz w:val="20"/>
        </w:rPr>
      </w:pPr>
      <w:r>
        <w:rPr>
          <w:rFonts w:cs="Arial"/>
          <w:sz w:val="20"/>
        </w:rPr>
        <w:t>conto degli agenti contabi</w:t>
      </w:r>
      <w:r w:rsidR="00CD0AB5">
        <w:rPr>
          <w:rFonts w:cs="Arial"/>
          <w:sz w:val="20"/>
        </w:rPr>
        <w:t>li interni ed esterni (</w:t>
      </w:r>
      <w:hyperlink r:id="rId18" w:history="1">
        <w:r w:rsidR="00CD0AB5" w:rsidRPr="00CD0AB5">
          <w:rPr>
            <w:rStyle w:val="Collegamentoipertestuale"/>
            <w:rFonts w:cs="Arial"/>
            <w:sz w:val="20"/>
          </w:rPr>
          <w:t xml:space="preserve">art. 233 </w:t>
        </w:r>
        <w:r w:rsidRPr="00CD0AB5">
          <w:rPr>
            <w:rStyle w:val="Collegamentoipertestuale"/>
            <w:rFonts w:cs="Arial"/>
            <w:sz w:val="20"/>
          </w:rPr>
          <w:t>TUEL</w:t>
        </w:r>
      </w:hyperlink>
      <w:r>
        <w:rPr>
          <w:rFonts w:cs="Arial"/>
          <w:sz w:val="20"/>
        </w:rPr>
        <w:t>);</w:t>
      </w:r>
    </w:p>
    <w:p w:rsidR="00244537" w:rsidRDefault="00B81B77">
      <w:pPr>
        <w:numPr>
          <w:ilvl w:val="0"/>
          <w:numId w:val="3"/>
        </w:numPr>
        <w:tabs>
          <w:tab w:val="left" w:pos="709"/>
        </w:tabs>
        <w:rPr>
          <w:rFonts w:cs="Arial"/>
          <w:sz w:val="20"/>
        </w:rPr>
      </w:pPr>
      <w:r>
        <w:rPr>
          <w:rFonts w:cs="Arial"/>
          <w:sz w:val="20"/>
        </w:rPr>
        <w:t xml:space="preserve">prospetto dei dati Siope delle disponibilità liquide di cui </w:t>
      </w:r>
      <w:hyperlink r:id="rId19" w:history="1">
        <w:r w:rsidRPr="00661B6A">
          <w:rPr>
            <w:rStyle w:val="Collegamentoipertestuale"/>
            <w:rFonts w:cs="Arial"/>
            <w:sz w:val="20"/>
          </w:rPr>
          <w:t>all’art.77 quater, comma 11 del D.L.112/08</w:t>
        </w:r>
      </w:hyperlink>
      <w:r>
        <w:rPr>
          <w:rFonts w:cs="Arial"/>
          <w:sz w:val="20"/>
        </w:rPr>
        <w:t xml:space="preserve"> e </w:t>
      </w:r>
      <w:hyperlink r:id="rId20" w:history="1">
        <w:r w:rsidRPr="00661B6A">
          <w:rPr>
            <w:rStyle w:val="Collegamentoipertestuale"/>
            <w:rFonts w:cs="Arial"/>
            <w:sz w:val="20"/>
          </w:rPr>
          <w:t>D.M. 23/12/2009</w:t>
        </w:r>
      </w:hyperlink>
      <w:r>
        <w:rPr>
          <w:rFonts w:cs="Arial"/>
          <w:sz w:val="20"/>
        </w:rPr>
        <w:t>;</w:t>
      </w:r>
    </w:p>
    <w:p w:rsidR="00244537" w:rsidRDefault="00B81B77">
      <w:pPr>
        <w:numPr>
          <w:ilvl w:val="0"/>
          <w:numId w:val="3"/>
        </w:numPr>
        <w:tabs>
          <w:tab w:val="left" w:pos="709"/>
        </w:tabs>
        <w:rPr>
          <w:rFonts w:cs="Arial"/>
          <w:sz w:val="20"/>
        </w:rPr>
      </w:pPr>
      <w:r>
        <w:rPr>
          <w:sz w:val="20"/>
        </w:rPr>
        <w:t>la tabella dei parametri di riscontro della situazione di deficitarietà strutturale (</w:t>
      </w:r>
      <w:hyperlink r:id="rId21" w:history="1">
        <w:r w:rsidRPr="006B1A7D">
          <w:rPr>
            <w:rStyle w:val="Collegamentoipertestuale"/>
            <w:sz w:val="20"/>
          </w:rPr>
          <w:t>D.M. 18/02/2013</w:t>
        </w:r>
      </w:hyperlink>
      <w:r>
        <w:rPr>
          <w:sz w:val="20"/>
        </w:rPr>
        <w:t>);</w:t>
      </w:r>
    </w:p>
    <w:p w:rsidR="00244537" w:rsidRDefault="00B81B77">
      <w:pPr>
        <w:numPr>
          <w:ilvl w:val="0"/>
          <w:numId w:val="3"/>
        </w:numPr>
        <w:tabs>
          <w:tab w:val="left" w:pos="709"/>
        </w:tabs>
        <w:rPr>
          <w:rFonts w:cs="Arial"/>
          <w:sz w:val="20"/>
        </w:rPr>
      </w:pPr>
      <w:r>
        <w:rPr>
          <w:rFonts w:cs="Arial"/>
          <w:sz w:val="20"/>
        </w:rPr>
        <w:t>tabella dei parametri gestionali (</w:t>
      </w:r>
      <w:hyperlink r:id="rId22" w:history="1">
        <w:r w:rsidRPr="00CD0AB5">
          <w:rPr>
            <w:rStyle w:val="Collegamentoipertestuale"/>
            <w:rFonts w:cs="Arial"/>
            <w:sz w:val="20"/>
          </w:rPr>
          <w:t>art. 2</w:t>
        </w:r>
        <w:r w:rsidR="00CD0AB5" w:rsidRPr="00CD0AB5">
          <w:rPr>
            <w:rStyle w:val="Collegamentoipertestuale"/>
            <w:rFonts w:cs="Arial"/>
            <w:sz w:val="20"/>
          </w:rPr>
          <w:t xml:space="preserve">28 </w:t>
        </w:r>
        <w:r w:rsidRPr="00CD0AB5">
          <w:rPr>
            <w:rStyle w:val="Collegamentoipertestuale"/>
            <w:rFonts w:cs="Arial"/>
            <w:sz w:val="20"/>
          </w:rPr>
          <w:t>TUEL</w:t>
        </w:r>
      </w:hyperlink>
      <w:r>
        <w:rPr>
          <w:rFonts w:cs="Arial"/>
          <w:sz w:val="20"/>
        </w:rPr>
        <w:t>, c. 5);</w:t>
      </w:r>
    </w:p>
    <w:p w:rsidR="00244537" w:rsidRDefault="00CD0AB5">
      <w:pPr>
        <w:numPr>
          <w:ilvl w:val="0"/>
          <w:numId w:val="3"/>
        </w:numPr>
        <w:tabs>
          <w:tab w:val="left" w:pos="709"/>
        </w:tabs>
        <w:rPr>
          <w:rFonts w:cs="Arial"/>
          <w:sz w:val="20"/>
        </w:rPr>
      </w:pPr>
      <w:r>
        <w:rPr>
          <w:rFonts w:cs="Arial"/>
          <w:sz w:val="20"/>
        </w:rPr>
        <w:t>inventario generale (</w:t>
      </w:r>
      <w:hyperlink r:id="rId23" w:history="1">
        <w:r w:rsidRPr="00CD0AB5">
          <w:rPr>
            <w:rStyle w:val="Collegamentoipertestuale"/>
            <w:rFonts w:cs="Arial"/>
            <w:sz w:val="20"/>
          </w:rPr>
          <w:t xml:space="preserve">art. 230 </w:t>
        </w:r>
        <w:r w:rsidR="00B81B77" w:rsidRPr="00CD0AB5">
          <w:rPr>
            <w:rStyle w:val="Collegamentoipertestuale"/>
            <w:rFonts w:cs="Arial"/>
            <w:sz w:val="20"/>
          </w:rPr>
          <w:t>TUEL</w:t>
        </w:r>
      </w:hyperlink>
      <w:r w:rsidR="00B81B77">
        <w:rPr>
          <w:rFonts w:cs="Arial"/>
          <w:sz w:val="20"/>
        </w:rPr>
        <w:t>, c. 7);</w:t>
      </w:r>
    </w:p>
    <w:p w:rsidR="00244537" w:rsidRDefault="00B81B77">
      <w:pPr>
        <w:numPr>
          <w:ilvl w:val="0"/>
          <w:numId w:val="3"/>
        </w:numPr>
        <w:tabs>
          <w:tab w:val="left" w:pos="709"/>
        </w:tabs>
        <w:rPr>
          <w:rFonts w:cs="Arial"/>
          <w:sz w:val="20"/>
        </w:rPr>
      </w:pPr>
      <w:r w:rsidRPr="00D4784A">
        <w:rPr>
          <w:rFonts w:cs="Arial"/>
          <w:sz w:val="20"/>
        </w:rPr>
        <w:t>attestazione,</w:t>
      </w:r>
      <w:r>
        <w:rPr>
          <w:rFonts w:cs="Arial"/>
          <w:sz w:val="20"/>
        </w:rPr>
        <w:t xml:space="preserve"> rilasciata dai responsabili dei servizi, dell’insussistenza alla chiusura dell’esercizio di debiti fuori bilancio;</w:t>
      </w:r>
    </w:p>
    <w:p w:rsidR="00244537" w:rsidRPr="00D4784A" w:rsidRDefault="00EF47E0" w:rsidP="00D4784A">
      <w:pPr>
        <w:numPr>
          <w:ilvl w:val="0"/>
          <w:numId w:val="1"/>
        </w:numPr>
        <w:tabs>
          <w:tab w:val="left" w:pos="709"/>
        </w:tabs>
        <w:rPr>
          <w:rFonts w:cs="Arial"/>
          <w:sz w:val="20"/>
        </w:rPr>
      </w:pPr>
      <w:r w:rsidRPr="00D4784A">
        <w:rPr>
          <w:rFonts w:cs="Arial"/>
          <w:b/>
          <w:sz w:val="20"/>
          <w:highlight w:val="yellow"/>
        </w:rPr>
        <w:t>(</w:t>
      </w:r>
      <w:r w:rsidR="00B81B77" w:rsidRPr="00D4784A">
        <w:rPr>
          <w:rFonts w:cs="Arial"/>
          <w:sz w:val="20"/>
        </w:rPr>
        <w:t xml:space="preserve">visto il bilancio di previsione dell’esercizio 2015 con le relative delibere di variazione; </w:t>
      </w:r>
    </w:p>
    <w:p w:rsidR="00244537" w:rsidRDefault="00B81B77">
      <w:pPr>
        <w:numPr>
          <w:ilvl w:val="0"/>
          <w:numId w:val="1"/>
        </w:numPr>
        <w:rPr>
          <w:rFonts w:cs="Arial"/>
          <w:sz w:val="20"/>
        </w:rPr>
      </w:pPr>
      <w:r>
        <w:rPr>
          <w:rFonts w:cs="Arial"/>
          <w:sz w:val="20"/>
        </w:rPr>
        <w:t xml:space="preserve">viste le disposizioni del titolo IV del </w:t>
      </w:r>
      <w:hyperlink r:id="rId24" w:history="1">
        <w:r w:rsidRPr="00A31139">
          <w:rPr>
            <w:rStyle w:val="Collegamentoipertestuale"/>
            <w:rFonts w:cs="Arial"/>
            <w:sz w:val="20"/>
          </w:rPr>
          <w:t>TUEL</w:t>
        </w:r>
      </w:hyperlink>
      <w:r>
        <w:rPr>
          <w:rFonts w:cs="Arial"/>
          <w:sz w:val="20"/>
        </w:rPr>
        <w:t xml:space="preserve"> (organizzazione e personale);</w:t>
      </w:r>
    </w:p>
    <w:p w:rsidR="00244537" w:rsidRDefault="00B81B77">
      <w:pPr>
        <w:numPr>
          <w:ilvl w:val="0"/>
          <w:numId w:val="1"/>
        </w:numPr>
        <w:rPr>
          <w:rFonts w:cs="Arial"/>
          <w:sz w:val="20"/>
        </w:rPr>
      </w:pPr>
      <w:r>
        <w:rPr>
          <w:rFonts w:cs="Arial"/>
          <w:sz w:val="20"/>
        </w:rPr>
        <w:t xml:space="preserve">visto il </w:t>
      </w:r>
      <w:hyperlink r:id="rId25" w:history="1">
        <w:r w:rsidRPr="00A31139">
          <w:rPr>
            <w:rStyle w:val="Collegamentoipertestuale"/>
            <w:rFonts w:cs="Arial"/>
            <w:sz w:val="20"/>
          </w:rPr>
          <w:t>D.P.R. n. 194/96</w:t>
        </w:r>
      </w:hyperlink>
      <w:r>
        <w:rPr>
          <w:rFonts w:cs="Arial"/>
          <w:sz w:val="20"/>
        </w:rPr>
        <w:t>;</w:t>
      </w:r>
    </w:p>
    <w:p w:rsidR="00244537" w:rsidRDefault="00B81B77">
      <w:pPr>
        <w:numPr>
          <w:ilvl w:val="0"/>
          <w:numId w:val="1"/>
        </w:numPr>
        <w:rPr>
          <w:rFonts w:cs="Arial"/>
          <w:sz w:val="20"/>
        </w:rPr>
      </w:pPr>
      <w:r>
        <w:rPr>
          <w:rFonts w:cs="Arial"/>
          <w:sz w:val="20"/>
        </w:rPr>
        <w:t>visto l’</w:t>
      </w:r>
      <w:hyperlink r:id="rId26" w:history="1">
        <w:r w:rsidRPr="006965A5">
          <w:rPr>
            <w:rStyle w:val="Collegamentoipertestuale"/>
            <w:rFonts w:cs="Arial"/>
            <w:sz w:val="20"/>
          </w:rPr>
          <w:t>articolo</w:t>
        </w:r>
      </w:hyperlink>
      <w:r>
        <w:rPr>
          <w:rFonts w:cs="Arial"/>
          <w:sz w:val="20"/>
        </w:rPr>
        <w:t xml:space="preserve"> </w:t>
      </w:r>
      <w:hyperlink r:id="rId27" w:history="1">
        <w:r w:rsidRPr="006965A5">
          <w:rPr>
            <w:rStyle w:val="Collegamentoipertestuale"/>
            <w:rFonts w:cs="Arial"/>
            <w:sz w:val="20"/>
          </w:rPr>
          <w:t>239, comma 1 lettera d) del TUEL</w:t>
        </w:r>
      </w:hyperlink>
      <w:r>
        <w:rPr>
          <w:rFonts w:cs="Arial"/>
          <w:sz w:val="20"/>
        </w:rPr>
        <w:t>;</w:t>
      </w:r>
    </w:p>
    <w:p w:rsidR="00244537" w:rsidRDefault="006965A5">
      <w:pPr>
        <w:numPr>
          <w:ilvl w:val="0"/>
          <w:numId w:val="1"/>
        </w:numPr>
        <w:rPr>
          <w:rFonts w:cs="Arial"/>
          <w:sz w:val="20"/>
        </w:rPr>
      </w:pPr>
      <w:r>
        <w:rPr>
          <w:rFonts w:cs="Arial"/>
          <w:sz w:val="20"/>
        </w:rPr>
        <w:t xml:space="preserve">visto il </w:t>
      </w:r>
      <w:hyperlink r:id="rId28" w:history="1">
        <w:r w:rsidRPr="00A31139">
          <w:rPr>
            <w:rStyle w:val="Collegamentoipertestuale"/>
            <w:rFonts w:cs="Arial"/>
            <w:sz w:val="20"/>
          </w:rPr>
          <w:t>D.L</w:t>
        </w:r>
        <w:r w:rsidR="00B81B77" w:rsidRPr="00A31139">
          <w:rPr>
            <w:rStyle w:val="Collegamentoipertestuale"/>
            <w:rFonts w:cs="Arial"/>
            <w:sz w:val="20"/>
          </w:rPr>
          <w:t>gs. 23/06/2011 n. 118</w:t>
        </w:r>
      </w:hyperlink>
      <w:r w:rsidR="00B81B77">
        <w:rPr>
          <w:rFonts w:cs="Arial"/>
          <w:sz w:val="20"/>
        </w:rPr>
        <w:t>;</w:t>
      </w:r>
    </w:p>
    <w:p w:rsidR="00244537" w:rsidRDefault="00B81B77">
      <w:pPr>
        <w:numPr>
          <w:ilvl w:val="0"/>
          <w:numId w:val="1"/>
        </w:numPr>
        <w:rPr>
          <w:rFonts w:cs="Arial"/>
          <w:sz w:val="20"/>
        </w:rPr>
      </w:pPr>
      <w:r>
        <w:rPr>
          <w:rFonts w:cs="Arial"/>
          <w:sz w:val="20"/>
        </w:rPr>
        <w:t>vist</w:t>
      </w:r>
      <w:r w:rsidR="00EF47E0">
        <w:rPr>
          <w:rFonts w:cs="Arial"/>
          <w:sz w:val="20"/>
        </w:rPr>
        <w:t xml:space="preserve">i i </w:t>
      </w:r>
      <w:hyperlink r:id="rId29" w:history="1">
        <w:r w:rsidR="00EF47E0" w:rsidRPr="00B95A4E">
          <w:rPr>
            <w:rStyle w:val="Collegamentoipertestuale"/>
            <w:rFonts w:cs="Arial"/>
            <w:sz w:val="20"/>
          </w:rPr>
          <w:t>principi contabili applicabili agli enti locali per l’anno 2015</w:t>
        </w:r>
      </w:hyperlink>
      <w:r w:rsidR="00EF47E0">
        <w:rPr>
          <w:rFonts w:cs="Arial"/>
          <w:sz w:val="20"/>
        </w:rPr>
        <w:t>;</w:t>
      </w:r>
    </w:p>
    <w:p w:rsidR="00244537" w:rsidRDefault="00B81B77">
      <w:pPr>
        <w:numPr>
          <w:ilvl w:val="0"/>
          <w:numId w:val="1"/>
        </w:numPr>
        <w:rPr>
          <w:rFonts w:cs="Arial"/>
          <w:sz w:val="20"/>
        </w:rPr>
      </w:pPr>
      <w:r>
        <w:rPr>
          <w:rFonts w:cs="Arial"/>
          <w:sz w:val="20"/>
        </w:rPr>
        <w:t>visto il</w:t>
      </w:r>
      <w:r w:rsidR="00A5695C">
        <w:rPr>
          <w:rFonts w:cs="Arial"/>
          <w:sz w:val="20"/>
        </w:rPr>
        <w:t xml:space="preserve"> vigente</w:t>
      </w:r>
      <w:r>
        <w:rPr>
          <w:rFonts w:cs="Arial"/>
          <w:sz w:val="20"/>
        </w:rPr>
        <w:t xml:space="preserve"> regolamento di contabilità </w:t>
      </w:r>
      <w:r w:rsidR="00A5695C">
        <w:rPr>
          <w:rFonts w:cs="Arial"/>
          <w:sz w:val="20"/>
        </w:rPr>
        <w:t>;</w:t>
      </w:r>
    </w:p>
    <w:p w:rsidR="00244537" w:rsidRDefault="00B81B77">
      <w:pPr>
        <w:numPr>
          <w:ilvl w:val="12"/>
          <w:numId w:val="0"/>
        </w:numPr>
        <w:spacing w:before="120" w:after="240"/>
        <w:jc w:val="center"/>
        <w:rPr>
          <w:rFonts w:cs="Arial"/>
          <w:b/>
          <w:caps/>
          <w:sz w:val="20"/>
        </w:rPr>
      </w:pPr>
      <w:r>
        <w:rPr>
          <w:rFonts w:cs="Arial"/>
          <w:b/>
          <w:caps/>
          <w:sz w:val="20"/>
        </w:rPr>
        <w:t>Dato atto che</w:t>
      </w:r>
    </w:p>
    <w:p w:rsidR="00244537" w:rsidRDefault="00B81B77" w:rsidP="00A5695C">
      <w:pPr>
        <w:numPr>
          <w:ilvl w:val="0"/>
          <w:numId w:val="4"/>
        </w:numPr>
        <w:rPr>
          <w:rFonts w:cs="Arial"/>
          <w:i/>
          <w:iCs/>
          <w:color w:val="0070C0"/>
          <w:sz w:val="20"/>
        </w:rPr>
      </w:pPr>
      <w:r w:rsidRPr="00A5695C">
        <w:rPr>
          <w:rFonts w:cs="Arial"/>
          <w:sz w:val="20"/>
        </w:rPr>
        <w:t>l’ente, avvalendosi della facoltà di cui all’</w:t>
      </w:r>
      <w:hyperlink r:id="rId30" w:history="1">
        <w:r w:rsidRPr="00A5695C">
          <w:rPr>
            <w:rStyle w:val="Collegamentoipertestuale"/>
            <w:rFonts w:cs="Arial"/>
            <w:sz w:val="20"/>
          </w:rPr>
          <w:t>art. 232 del TUEL</w:t>
        </w:r>
      </w:hyperlink>
      <w:r w:rsidRPr="00A5695C">
        <w:rPr>
          <w:rFonts w:cs="Arial"/>
          <w:sz w:val="20"/>
        </w:rPr>
        <w:t xml:space="preserve">, nell’anno 2015, ha adottato il seguente sistema di contabilità: </w:t>
      </w:r>
    </w:p>
    <w:p w:rsidR="00A5695C" w:rsidRPr="00A5695C" w:rsidRDefault="00B81B77" w:rsidP="0064158E">
      <w:pPr>
        <w:numPr>
          <w:ilvl w:val="0"/>
          <w:numId w:val="1"/>
        </w:numPr>
        <w:rPr>
          <w:rFonts w:cs="Arial"/>
          <w:sz w:val="20"/>
        </w:rPr>
      </w:pPr>
      <w:r w:rsidRPr="00A5695C">
        <w:rPr>
          <w:rFonts w:cs="Arial"/>
          <w:i/>
          <w:iCs/>
          <w:color w:val="0070C0"/>
          <w:sz w:val="20"/>
        </w:rPr>
        <w:t>sistema contabile semplificato – con tenuta della sola contabilità finanziaria</w:t>
      </w:r>
      <w:r w:rsidR="00A5695C">
        <w:rPr>
          <w:rFonts w:cs="Arial"/>
          <w:i/>
          <w:iCs/>
          <w:color w:val="0070C0"/>
          <w:sz w:val="20"/>
        </w:rPr>
        <w:t>;</w:t>
      </w:r>
    </w:p>
    <w:p w:rsidR="00244537" w:rsidRPr="00A5695C" w:rsidRDefault="00B81B77" w:rsidP="0064158E">
      <w:pPr>
        <w:numPr>
          <w:ilvl w:val="0"/>
          <w:numId w:val="1"/>
        </w:numPr>
        <w:rPr>
          <w:rFonts w:cs="Arial"/>
          <w:sz w:val="20"/>
        </w:rPr>
      </w:pPr>
      <w:r w:rsidRPr="00A5695C">
        <w:rPr>
          <w:rFonts w:cs="Arial"/>
          <w:i/>
          <w:iCs/>
          <w:color w:val="0070C0"/>
          <w:sz w:val="20"/>
        </w:rPr>
        <w:t xml:space="preserve"> </w:t>
      </w:r>
      <w:r w:rsidRPr="00A5695C">
        <w:rPr>
          <w:rFonts w:cs="Arial"/>
          <w:color w:val="000000"/>
          <w:sz w:val="20"/>
        </w:rPr>
        <w:t xml:space="preserve">il rendiconto è stato compilato secondo i </w:t>
      </w:r>
      <w:r w:rsidRPr="00A5695C">
        <w:rPr>
          <w:rFonts w:cs="Arial"/>
          <w:sz w:val="20"/>
        </w:rPr>
        <w:t>principi contabili degli enti locali</w:t>
      </w:r>
      <w:r w:rsidRPr="00A5695C">
        <w:rPr>
          <w:rFonts w:cs="Arial"/>
          <w:color w:val="000000"/>
          <w:sz w:val="20"/>
        </w:rPr>
        <w:t>;</w:t>
      </w:r>
    </w:p>
    <w:p w:rsidR="00244537" w:rsidRDefault="00B81B77">
      <w:pPr>
        <w:numPr>
          <w:ilvl w:val="12"/>
          <w:numId w:val="0"/>
        </w:numPr>
        <w:spacing w:before="120" w:after="240"/>
        <w:jc w:val="center"/>
        <w:rPr>
          <w:rFonts w:cs="Arial"/>
          <w:caps/>
          <w:sz w:val="20"/>
        </w:rPr>
      </w:pPr>
      <w:r>
        <w:rPr>
          <w:rFonts w:cs="Arial"/>
          <w:b/>
          <w:caps/>
          <w:sz w:val="20"/>
        </w:rPr>
        <w:t>Tenuto conto che</w:t>
      </w:r>
    </w:p>
    <w:p w:rsidR="00244537" w:rsidRDefault="00B81B77">
      <w:pPr>
        <w:numPr>
          <w:ilvl w:val="0"/>
          <w:numId w:val="1"/>
        </w:numPr>
        <w:rPr>
          <w:rFonts w:cs="Arial"/>
          <w:sz w:val="20"/>
        </w:rPr>
      </w:pPr>
      <w:r>
        <w:rPr>
          <w:rFonts w:cs="Arial"/>
          <w:sz w:val="20"/>
        </w:rPr>
        <w:t>durante l’esercizio le funzioni sono state svolte in ottemperanza alle competenze contenute nell’</w:t>
      </w:r>
      <w:hyperlink r:id="rId31" w:history="1">
        <w:r w:rsidRPr="006965A5">
          <w:rPr>
            <w:rStyle w:val="Collegamentoipertestuale"/>
            <w:rFonts w:cs="Arial"/>
            <w:sz w:val="20"/>
          </w:rPr>
          <w:t>art. 239 del TUEL</w:t>
        </w:r>
      </w:hyperlink>
      <w:r>
        <w:rPr>
          <w:rFonts w:cs="Arial"/>
          <w:sz w:val="20"/>
        </w:rPr>
        <w:t xml:space="preserve"> avvalendosi per il controllo di regolarità amministrativa e contabile di tecniche motivate di campionamento;</w:t>
      </w:r>
    </w:p>
    <w:p w:rsidR="00244537" w:rsidRDefault="00B81B77">
      <w:pPr>
        <w:numPr>
          <w:ilvl w:val="0"/>
          <w:numId w:val="1"/>
        </w:numPr>
        <w:rPr>
          <w:rFonts w:cs="Arial"/>
          <w:sz w:val="20"/>
        </w:rPr>
      </w:pPr>
      <w:r>
        <w:rPr>
          <w:rFonts w:cs="Arial"/>
          <w:sz w:val="20"/>
        </w:rPr>
        <w:lastRenderedPageBreak/>
        <w:t>il controllo contabile è stato svolto in assoluta indipendenza soggettiva ed oggettiva nei confronti delle persone che determinano gli atti e le operazioni dell’ente;</w:t>
      </w:r>
    </w:p>
    <w:p w:rsidR="00244537" w:rsidRDefault="00B81B77">
      <w:pPr>
        <w:numPr>
          <w:ilvl w:val="0"/>
          <w:numId w:val="1"/>
        </w:numPr>
        <w:rPr>
          <w:rFonts w:cs="Arial"/>
          <w:sz w:val="20"/>
        </w:rPr>
      </w:pPr>
      <w:r>
        <w:rPr>
          <w:rFonts w:cs="Arial"/>
          <w:sz w:val="20"/>
        </w:rPr>
        <w:t xml:space="preserve">le funzioni richiamate e i relativi pareri espressi dall’organo di revisione risultano dettagliatamente riportati nei verbali dal n. </w:t>
      </w:r>
      <w:r w:rsidR="00A5695C">
        <w:rPr>
          <w:rFonts w:cs="Arial"/>
          <w:sz w:val="20"/>
        </w:rPr>
        <w:t>1</w:t>
      </w:r>
      <w:r>
        <w:rPr>
          <w:rFonts w:cs="Arial"/>
          <w:sz w:val="20"/>
        </w:rPr>
        <w:t xml:space="preserve"> al n</w:t>
      </w:r>
      <w:r w:rsidRPr="00D4784A">
        <w:rPr>
          <w:rFonts w:cs="Arial"/>
          <w:sz w:val="20"/>
        </w:rPr>
        <w:t xml:space="preserve">. </w:t>
      </w:r>
      <w:r w:rsidR="0064158E" w:rsidRPr="00D4784A">
        <w:rPr>
          <w:rFonts w:cs="Arial"/>
          <w:sz w:val="20"/>
        </w:rPr>
        <w:t>5</w:t>
      </w:r>
      <w:r>
        <w:rPr>
          <w:rFonts w:cs="Arial"/>
          <w:sz w:val="20"/>
        </w:rPr>
        <w:t>;</w:t>
      </w:r>
    </w:p>
    <w:p w:rsidR="00244537" w:rsidRDefault="00B81B77">
      <w:pPr>
        <w:numPr>
          <w:ilvl w:val="0"/>
          <w:numId w:val="1"/>
        </w:numPr>
        <w:rPr>
          <w:rFonts w:cs="Arial"/>
          <w:iCs/>
          <w:caps/>
          <w:sz w:val="20"/>
        </w:rPr>
      </w:pPr>
      <w:r>
        <w:rPr>
          <w:rFonts w:cs="Arial"/>
          <w:sz w:val="20"/>
        </w:rPr>
        <w:t>le irregolarità non sanate, i principali rilievi e suggerimenti espressi durante l’esercizio sono evidenziati nell’apposita sezione della presente relazione.</w:t>
      </w:r>
    </w:p>
    <w:p w:rsidR="00244537" w:rsidRDefault="00B81B77">
      <w:pPr>
        <w:jc w:val="center"/>
        <w:rPr>
          <w:rFonts w:cs="Arial"/>
          <w:b/>
          <w:iCs/>
          <w:caps/>
          <w:sz w:val="20"/>
        </w:rPr>
      </w:pPr>
      <w:r>
        <w:rPr>
          <w:rFonts w:cs="Arial"/>
          <w:b/>
          <w:iCs/>
          <w:caps/>
          <w:sz w:val="20"/>
        </w:rPr>
        <w:t xml:space="preserve">Riporta </w:t>
      </w:r>
    </w:p>
    <w:p w:rsidR="00244537" w:rsidRDefault="00B81B77">
      <w:pPr>
        <w:numPr>
          <w:ilvl w:val="12"/>
          <w:numId w:val="0"/>
        </w:numPr>
        <w:rPr>
          <w:rFonts w:cs="Arial"/>
          <w:sz w:val="20"/>
        </w:rPr>
      </w:pPr>
      <w:r>
        <w:rPr>
          <w:rFonts w:cs="Arial"/>
          <w:sz w:val="20"/>
        </w:rPr>
        <w:t>i risultati dell’analisi e le attestazioni sul rendiconto per l’esercizio 2015.</w:t>
      </w:r>
    </w:p>
    <w:p w:rsidR="00244537" w:rsidRDefault="00244537">
      <w:pPr>
        <w:rPr>
          <w:rFonts w:cs="Arial"/>
          <w:sz w:val="20"/>
        </w:rPr>
      </w:pPr>
    </w:p>
    <w:p w:rsidR="00244537" w:rsidRDefault="00B81B77">
      <w:pPr>
        <w:pStyle w:val="Intestazione"/>
        <w:tabs>
          <w:tab w:val="clear" w:pos="4819"/>
          <w:tab w:val="clear" w:pos="9638"/>
        </w:tabs>
        <w:rPr>
          <w:rFonts w:cs="Arial"/>
          <w:sz w:val="20"/>
        </w:rPr>
      </w:pPr>
      <w:r>
        <w:rPr>
          <w:rFonts w:cs="Arial"/>
          <w:sz w:val="20"/>
        </w:rPr>
        <w:br w:type="page"/>
      </w:r>
    </w:p>
    <w:p w:rsidR="00244537" w:rsidRDefault="00B81B77" w:rsidP="006B1A7D">
      <w:pPr>
        <w:pStyle w:val="Titolo1"/>
        <w:shd w:val="clear" w:color="auto" w:fill="DAEEF3" w:themeFill="accent5" w:themeFillTint="33"/>
      </w:pPr>
      <w:bookmarkStart w:id="3" w:name="_Toc379377453"/>
      <w:bookmarkStart w:id="4" w:name="_Toc446083763"/>
      <w:r>
        <w:lastRenderedPageBreak/>
        <w:t>CONTO DEL BILANCIO</w:t>
      </w:r>
      <w:bookmarkEnd w:id="3"/>
      <w:bookmarkEnd w:id="4"/>
    </w:p>
    <w:p w:rsidR="00244537" w:rsidRDefault="00B81B77">
      <w:pPr>
        <w:pStyle w:val="Titolo2"/>
        <w:rPr>
          <w:szCs w:val="28"/>
        </w:rPr>
      </w:pPr>
      <w:bookmarkStart w:id="5" w:name="_Toc379377454"/>
      <w:bookmarkStart w:id="6" w:name="_Toc446083764"/>
      <w:r>
        <w:t>Verifiche preliminari</w:t>
      </w:r>
      <w:bookmarkEnd w:id="5"/>
      <w:bookmarkEnd w:id="6"/>
    </w:p>
    <w:p w:rsidR="00244537" w:rsidRDefault="00B81B77">
      <w:pPr>
        <w:rPr>
          <w:rFonts w:cs="Arial"/>
          <w:sz w:val="20"/>
        </w:rPr>
      </w:pPr>
      <w:r>
        <w:rPr>
          <w:rFonts w:cs="Arial"/>
          <w:sz w:val="20"/>
        </w:rPr>
        <w:t>L’organo di revisione ha verificato utilizzando, ove consentito, motivate tecniche di campionamento:</w:t>
      </w:r>
    </w:p>
    <w:p w:rsidR="00244537" w:rsidRDefault="00B81B77">
      <w:pPr>
        <w:numPr>
          <w:ilvl w:val="0"/>
          <w:numId w:val="8"/>
        </w:numPr>
        <w:tabs>
          <w:tab w:val="left" w:pos="709"/>
        </w:tabs>
        <w:ind w:hanging="357"/>
        <w:rPr>
          <w:rFonts w:cs="Arial"/>
          <w:sz w:val="20"/>
        </w:rPr>
      </w:pPr>
      <w:r>
        <w:rPr>
          <w:rFonts w:cs="Arial"/>
          <w:sz w:val="20"/>
        </w:rPr>
        <w:t>la regolarità delle procedure per la contabilizzazione delle entrate e delle spese in conformità alle disposizioni di legge e regolamentari;</w:t>
      </w:r>
    </w:p>
    <w:p w:rsidR="00244537" w:rsidRDefault="00B81B77">
      <w:pPr>
        <w:numPr>
          <w:ilvl w:val="0"/>
          <w:numId w:val="8"/>
        </w:numPr>
        <w:tabs>
          <w:tab w:val="left" w:pos="709"/>
        </w:tabs>
        <w:ind w:hanging="357"/>
        <w:rPr>
          <w:rFonts w:cs="Arial"/>
          <w:sz w:val="20"/>
        </w:rPr>
      </w:pPr>
      <w:r>
        <w:rPr>
          <w:rFonts w:cs="Arial"/>
          <w:sz w:val="20"/>
        </w:rPr>
        <w:t xml:space="preserve">la corrispondenza tra i dati riportati nel conto del bilancio con quelli risultanti dalle scritture contabili; </w:t>
      </w:r>
    </w:p>
    <w:p w:rsidR="00244537" w:rsidRDefault="00B81B77">
      <w:pPr>
        <w:numPr>
          <w:ilvl w:val="0"/>
          <w:numId w:val="8"/>
        </w:numPr>
        <w:tabs>
          <w:tab w:val="left" w:pos="709"/>
        </w:tabs>
        <w:ind w:hanging="357"/>
        <w:rPr>
          <w:rFonts w:cs="Arial"/>
          <w:color w:val="000000"/>
          <w:sz w:val="20"/>
        </w:rPr>
      </w:pPr>
      <w:r>
        <w:rPr>
          <w:rFonts w:cs="Arial"/>
          <w:sz w:val="20"/>
        </w:rPr>
        <w:t xml:space="preserve">il rispetto del principio della </w:t>
      </w:r>
      <w:r>
        <w:rPr>
          <w:rFonts w:cs="Arial"/>
          <w:color w:val="000000"/>
          <w:sz w:val="20"/>
        </w:rPr>
        <w:t>competenza finanziaria nella rilevazione degli accertamenti e degli impegni;</w:t>
      </w:r>
    </w:p>
    <w:p w:rsidR="00244537" w:rsidRDefault="00B81B77">
      <w:pPr>
        <w:numPr>
          <w:ilvl w:val="0"/>
          <w:numId w:val="8"/>
        </w:numPr>
        <w:tabs>
          <w:tab w:val="left" w:pos="709"/>
        </w:tabs>
        <w:ind w:hanging="357"/>
        <w:rPr>
          <w:rFonts w:cs="Arial"/>
          <w:sz w:val="20"/>
        </w:rPr>
      </w:pPr>
      <w:r>
        <w:rPr>
          <w:rFonts w:cs="Arial"/>
          <w:color w:val="000000"/>
          <w:sz w:val="20"/>
        </w:rPr>
        <w:t>la corretta rappresentazione del conto del bilancio nei riepiloghi e nei risultati di cassa e di competenza finanziaria;</w:t>
      </w:r>
    </w:p>
    <w:p w:rsidR="00244537" w:rsidRDefault="00B81B77">
      <w:pPr>
        <w:numPr>
          <w:ilvl w:val="0"/>
          <w:numId w:val="8"/>
        </w:numPr>
        <w:tabs>
          <w:tab w:val="left" w:pos="709"/>
        </w:tabs>
        <w:ind w:hanging="357"/>
        <w:rPr>
          <w:rFonts w:cs="Arial"/>
          <w:sz w:val="20"/>
        </w:rPr>
      </w:pPr>
      <w:r>
        <w:rPr>
          <w:rFonts w:cs="Arial"/>
          <w:color w:val="000000"/>
          <w:sz w:val="20"/>
        </w:rPr>
        <w:t xml:space="preserve">la corrispondenza tra le entrate a destinazione specifica e gli impegni di spesa assunti in base alle relative disposizioni di legge; </w:t>
      </w:r>
    </w:p>
    <w:p w:rsidR="00244537" w:rsidRDefault="00B81B77">
      <w:pPr>
        <w:numPr>
          <w:ilvl w:val="0"/>
          <w:numId w:val="8"/>
        </w:numPr>
        <w:tabs>
          <w:tab w:val="left" w:pos="709"/>
        </w:tabs>
        <w:ind w:hanging="357"/>
        <w:rPr>
          <w:rFonts w:cs="Arial"/>
          <w:sz w:val="20"/>
        </w:rPr>
      </w:pPr>
      <w:r>
        <w:rPr>
          <w:rFonts w:cs="Arial"/>
          <w:color w:val="000000"/>
          <w:sz w:val="20"/>
        </w:rPr>
        <w:t>l’equivalenza tra gli accertamenti di entrata e gli impegni di spesa dei capitoli relativi ai servizi per conto terzi;</w:t>
      </w:r>
    </w:p>
    <w:p w:rsidR="00244537" w:rsidRDefault="00244537">
      <w:pPr>
        <w:numPr>
          <w:ilvl w:val="0"/>
          <w:numId w:val="8"/>
        </w:numPr>
        <w:tabs>
          <w:tab w:val="left" w:pos="709"/>
        </w:tabs>
        <w:ind w:hanging="357"/>
        <w:rPr>
          <w:rFonts w:cs="Arial"/>
          <w:sz w:val="20"/>
        </w:rPr>
      </w:pPr>
    </w:p>
    <w:p w:rsidR="00244537" w:rsidRDefault="00B81B77">
      <w:pPr>
        <w:numPr>
          <w:ilvl w:val="0"/>
          <w:numId w:val="8"/>
        </w:numPr>
        <w:tabs>
          <w:tab w:val="left" w:pos="709"/>
        </w:tabs>
        <w:ind w:hanging="357"/>
        <w:rPr>
          <w:rFonts w:cs="Arial"/>
          <w:sz w:val="20"/>
        </w:rPr>
      </w:pPr>
      <w:r>
        <w:rPr>
          <w:rFonts w:cs="Arial"/>
          <w:color w:val="000000"/>
          <w:sz w:val="20"/>
        </w:rPr>
        <w:t>il rispetto del contenimento e riduzione delle spese di personale e dei vincoli sulle assunzioni;</w:t>
      </w:r>
    </w:p>
    <w:p w:rsidR="00244537" w:rsidRDefault="00B81B77">
      <w:pPr>
        <w:numPr>
          <w:ilvl w:val="0"/>
          <w:numId w:val="8"/>
        </w:numPr>
        <w:tabs>
          <w:tab w:val="left" w:pos="709"/>
        </w:tabs>
        <w:ind w:hanging="357"/>
        <w:rPr>
          <w:rFonts w:cs="Arial"/>
          <w:sz w:val="20"/>
        </w:rPr>
      </w:pPr>
      <w:r>
        <w:rPr>
          <w:rFonts w:cs="Arial"/>
          <w:color w:val="000000"/>
          <w:sz w:val="20"/>
        </w:rPr>
        <w:t>il rispetto dei vincoli di spesa per acquisto di beni e servizi;</w:t>
      </w:r>
    </w:p>
    <w:p w:rsidR="00244537" w:rsidRDefault="00B81B77">
      <w:pPr>
        <w:numPr>
          <w:ilvl w:val="0"/>
          <w:numId w:val="8"/>
        </w:numPr>
        <w:rPr>
          <w:rFonts w:cs="Arial"/>
          <w:sz w:val="20"/>
        </w:rPr>
      </w:pPr>
      <w:r>
        <w:rPr>
          <w:rFonts w:cs="Arial"/>
          <w:sz w:val="20"/>
        </w:rPr>
        <w:t>che l’ente ha provveduto alla verifica degli equilibri finanziari ai sensi dell’</w:t>
      </w:r>
      <w:hyperlink r:id="rId32" w:history="1">
        <w:r w:rsidRPr="006965A5">
          <w:rPr>
            <w:rStyle w:val="Collegamentoipertestuale"/>
            <w:rFonts w:cs="Arial"/>
            <w:sz w:val="20"/>
          </w:rPr>
          <w:t>art. 193 del TUEL</w:t>
        </w:r>
      </w:hyperlink>
      <w:r>
        <w:rPr>
          <w:rFonts w:cs="Arial"/>
          <w:sz w:val="20"/>
        </w:rPr>
        <w:t xml:space="preserve"> in data</w:t>
      </w:r>
      <w:r w:rsidR="00C738E5">
        <w:rPr>
          <w:rFonts w:cs="Arial"/>
          <w:sz w:val="20"/>
        </w:rPr>
        <w:t xml:space="preserve"> 23.07.2015</w:t>
      </w:r>
      <w:r>
        <w:rPr>
          <w:rFonts w:cs="Arial"/>
          <w:sz w:val="20"/>
        </w:rPr>
        <w:t>., con delibera</w:t>
      </w:r>
      <w:r w:rsidR="00C738E5">
        <w:rPr>
          <w:rFonts w:cs="Arial"/>
          <w:sz w:val="20"/>
        </w:rPr>
        <w:t xml:space="preserve"> dell’Assemblea</w:t>
      </w:r>
      <w:r>
        <w:rPr>
          <w:rFonts w:cs="Arial"/>
          <w:sz w:val="20"/>
        </w:rPr>
        <w:t xml:space="preserve"> n</w:t>
      </w:r>
      <w:r w:rsidR="00C738E5">
        <w:rPr>
          <w:rFonts w:cs="Arial"/>
          <w:sz w:val="20"/>
        </w:rPr>
        <w:t>.  7;</w:t>
      </w:r>
    </w:p>
    <w:p w:rsidR="00244537" w:rsidRDefault="00B81B77">
      <w:pPr>
        <w:numPr>
          <w:ilvl w:val="0"/>
          <w:numId w:val="8"/>
        </w:numPr>
        <w:rPr>
          <w:rFonts w:cs="Arial"/>
          <w:sz w:val="20"/>
        </w:rPr>
      </w:pPr>
      <w:r>
        <w:rPr>
          <w:rFonts w:cs="Arial"/>
          <w:sz w:val="20"/>
        </w:rPr>
        <w:t xml:space="preserve">che l’ente ha provveduto al riaccertamento ordinario dei residui con atto </w:t>
      </w:r>
      <w:r w:rsidR="0064158E">
        <w:rPr>
          <w:rFonts w:cs="Arial"/>
          <w:sz w:val="20"/>
        </w:rPr>
        <w:t>del Consiglio di Amministrazione</w:t>
      </w:r>
      <w:r>
        <w:rPr>
          <w:rFonts w:cs="Arial"/>
          <w:sz w:val="20"/>
        </w:rPr>
        <w:t xml:space="preserve">. n. </w:t>
      </w:r>
      <w:r w:rsidR="0064158E">
        <w:rPr>
          <w:rFonts w:cs="Arial"/>
          <w:sz w:val="20"/>
        </w:rPr>
        <w:t>16</w:t>
      </w:r>
      <w:r>
        <w:rPr>
          <w:rFonts w:cs="Arial"/>
          <w:sz w:val="20"/>
        </w:rPr>
        <w:t xml:space="preserve">  del </w:t>
      </w:r>
      <w:r w:rsidR="0064158E">
        <w:rPr>
          <w:rFonts w:cs="Arial"/>
          <w:sz w:val="20"/>
        </w:rPr>
        <w:t>21.04.2016</w:t>
      </w:r>
      <w:r>
        <w:rPr>
          <w:rFonts w:cs="Arial"/>
          <w:sz w:val="20"/>
        </w:rPr>
        <w:t>_ come richiesto dall’</w:t>
      </w:r>
      <w:hyperlink r:id="rId33" w:history="1">
        <w:r w:rsidRPr="006965A5">
          <w:rPr>
            <w:rStyle w:val="Collegamentoipertestuale"/>
            <w:rFonts w:cs="Arial"/>
            <w:sz w:val="20"/>
          </w:rPr>
          <w:t>art. 228 comma 3 del TUEL</w:t>
        </w:r>
      </w:hyperlink>
      <w:r>
        <w:rPr>
          <w:rFonts w:cs="Arial"/>
          <w:sz w:val="20"/>
        </w:rPr>
        <w:t xml:space="preserve">;   </w:t>
      </w:r>
    </w:p>
    <w:p w:rsidR="00244537" w:rsidRDefault="00B81B77">
      <w:pPr>
        <w:numPr>
          <w:ilvl w:val="0"/>
          <w:numId w:val="8"/>
        </w:numPr>
        <w:rPr>
          <w:rFonts w:cs="Arial"/>
          <w:sz w:val="20"/>
        </w:rPr>
      </w:pPr>
      <w:r>
        <w:rPr>
          <w:rFonts w:cs="Arial"/>
          <w:sz w:val="20"/>
        </w:rPr>
        <w:t>l’adempimento degli obblighi fiscali relativi a: I.V.A., I.R.A.P., sostituti d’imposta;</w:t>
      </w:r>
    </w:p>
    <w:p w:rsidR="00244537" w:rsidRDefault="00B81B77">
      <w:pPr>
        <w:pStyle w:val="Titolo2"/>
      </w:pPr>
      <w:bookmarkStart w:id="7" w:name="_Toc379377455"/>
      <w:bookmarkStart w:id="8" w:name="_Toc446083765"/>
      <w:r>
        <w:t>Gestione Finanziaria</w:t>
      </w:r>
      <w:bookmarkEnd w:id="7"/>
      <w:bookmarkEnd w:id="8"/>
    </w:p>
    <w:p w:rsidR="00244537" w:rsidRDefault="00B81B77">
      <w:pPr>
        <w:numPr>
          <w:ilvl w:val="12"/>
          <w:numId w:val="0"/>
        </w:numPr>
        <w:rPr>
          <w:rFonts w:cs="Arial"/>
          <w:sz w:val="20"/>
        </w:rPr>
      </w:pPr>
      <w:r>
        <w:rPr>
          <w:rFonts w:cs="Arial"/>
          <w:sz w:val="20"/>
        </w:rPr>
        <w:t>L’organo di revisione, in riferimento alla gestione finanziaria, rileva e attesta che:</w:t>
      </w:r>
    </w:p>
    <w:p w:rsidR="00244537" w:rsidRDefault="00B81B77">
      <w:pPr>
        <w:numPr>
          <w:ilvl w:val="0"/>
          <w:numId w:val="9"/>
        </w:numPr>
        <w:rPr>
          <w:rFonts w:cs="Arial"/>
          <w:sz w:val="20"/>
        </w:rPr>
      </w:pPr>
      <w:r>
        <w:rPr>
          <w:rFonts w:cs="Arial"/>
          <w:sz w:val="20"/>
        </w:rPr>
        <w:t xml:space="preserve">risultano emessi n. </w:t>
      </w:r>
      <w:r w:rsidR="00B67F2D">
        <w:rPr>
          <w:rFonts w:cs="Arial"/>
          <w:sz w:val="20"/>
        </w:rPr>
        <w:t>558</w:t>
      </w:r>
      <w:r>
        <w:rPr>
          <w:rFonts w:cs="Arial"/>
          <w:sz w:val="20"/>
        </w:rPr>
        <w:t xml:space="preserve"> reversali e n. </w:t>
      </w:r>
      <w:r w:rsidR="00B67F2D">
        <w:rPr>
          <w:rFonts w:cs="Arial"/>
          <w:sz w:val="20"/>
        </w:rPr>
        <w:t>681</w:t>
      </w:r>
      <w:r>
        <w:rPr>
          <w:rFonts w:cs="Arial"/>
          <w:sz w:val="20"/>
        </w:rPr>
        <w:t xml:space="preserve"> mandati;</w:t>
      </w:r>
    </w:p>
    <w:p w:rsidR="00244537" w:rsidRDefault="00B81B77">
      <w:pPr>
        <w:numPr>
          <w:ilvl w:val="0"/>
          <w:numId w:val="5"/>
        </w:numPr>
        <w:rPr>
          <w:rFonts w:cs="Arial"/>
          <w:iCs/>
          <w:sz w:val="20"/>
        </w:rPr>
      </w:pPr>
      <w:r>
        <w:rPr>
          <w:rFonts w:cs="Arial"/>
          <w:sz w:val="20"/>
        </w:rPr>
        <w:t xml:space="preserve">i mandati di pagamento risultano emessi in forza di provvedimenti esecutivi e sono regolarmente estinti; </w:t>
      </w:r>
    </w:p>
    <w:p w:rsidR="00244537" w:rsidRDefault="00B81B77">
      <w:pPr>
        <w:numPr>
          <w:ilvl w:val="0"/>
          <w:numId w:val="5"/>
        </w:numPr>
        <w:rPr>
          <w:rFonts w:cs="Arial"/>
          <w:sz w:val="20"/>
        </w:rPr>
      </w:pPr>
      <w:r>
        <w:rPr>
          <w:rFonts w:cs="Arial"/>
          <w:sz w:val="20"/>
        </w:rPr>
        <w:t xml:space="preserve">gli agenti contabili, in attuazione degli </w:t>
      </w:r>
      <w:hyperlink r:id="rId34" w:history="1">
        <w:r w:rsidRPr="006965A5">
          <w:rPr>
            <w:rStyle w:val="Collegamentoipertestuale"/>
            <w:rFonts w:cs="Arial"/>
            <w:sz w:val="20"/>
          </w:rPr>
          <w:t>articoli 226</w:t>
        </w:r>
      </w:hyperlink>
      <w:r>
        <w:rPr>
          <w:rFonts w:cs="Arial"/>
          <w:sz w:val="20"/>
        </w:rPr>
        <w:t xml:space="preserve"> e </w:t>
      </w:r>
      <w:hyperlink r:id="rId35" w:history="1">
        <w:r w:rsidRPr="006965A5">
          <w:rPr>
            <w:rStyle w:val="Collegamentoipertestuale"/>
            <w:rFonts w:cs="Arial"/>
            <w:sz w:val="20"/>
          </w:rPr>
          <w:t>233 del TUEL</w:t>
        </w:r>
      </w:hyperlink>
      <w:r>
        <w:rPr>
          <w:rFonts w:cs="Arial"/>
          <w:sz w:val="20"/>
        </w:rPr>
        <w:t>, hanno reso il conto della loro gestione entro il 30 gennaio 2016, allegando i documenti previsti;</w:t>
      </w:r>
    </w:p>
    <w:p w:rsidR="00244537" w:rsidRDefault="00B81B77">
      <w:pPr>
        <w:numPr>
          <w:ilvl w:val="0"/>
          <w:numId w:val="5"/>
        </w:numPr>
        <w:rPr>
          <w:rFonts w:cs="Arial"/>
          <w:sz w:val="20"/>
        </w:rPr>
      </w:pPr>
      <w:r>
        <w:rPr>
          <w:rFonts w:cs="Arial"/>
          <w:sz w:val="20"/>
        </w:rPr>
        <w:t>I pagamenti e le riscossioni, sia in conto competenza che in conto residui, coincidono con il conto del tesoriere dell’ente, banc</w:t>
      </w:r>
      <w:r w:rsidR="0064158E">
        <w:rPr>
          <w:rFonts w:cs="Arial"/>
          <w:sz w:val="20"/>
        </w:rPr>
        <w:t>o</w:t>
      </w:r>
      <w:r>
        <w:rPr>
          <w:rFonts w:cs="Arial"/>
          <w:sz w:val="20"/>
        </w:rPr>
        <w:t xml:space="preserve"> </w:t>
      </w:r>
      <w:r w:rsidR="0064158E">
        <w:rPr>
          <w:rFonts w:cs="Arial"/>
          <w:sz w:val="20"/>
        </w:rPr>
        <w:t>di Sardegna</w:t>
      </w:r>
      <w:r>
        <w:rPr>
          <w:rFonts w:cs="Arial"/>
          <w:sz w:val="20"/>
        </w:rPr>
        <w:t xml:space="preserve"> , reso entro il 30 gennaio 2016 e si compendiano nel seguente riepilogo:</w:t>
      </w:r>
    </w:p>
    <w:p w:rsidR="00244537" w:rsidRDefault="00B81B77">
      <w:pPr>
        <w:pStyle w:val="Titolo2"/>
      </w:pPr>
      <w:bookmarkStart w:id="9" w:name="_Toc379377456"/>
      <w:bookmarkStart w:id="10" w:name="_Toc446083766"/>
      <w:r>
        <w:t>Risultati della gestione</w:t>
      </w:r>
      <w:bookmarkEnd w:id="9"/>
      <w:bookmarkEnd w:id="10"/>
    </w:p>
    <w:p w:rsidR="00244537" w:rsidRDefault="00B81B77">
      <w:pPr>
        <w:pStyle w:val="Titolo3"/>
      </w:pPr>
      <w:bookmarkStart w:id="11" w:name="_Toc446083767"/>
      <w:r>
        <w:t>Saldo di cassa</w:t>
      </w:r>
      <w:bookmarkEnd w:id="11"/>
    </w:p>
    <w:p w:rsidR="00244537" w:rsidRDefault="00B81B77">
      <w:pPr>
        <w:spacing w:after="240"/>
        <w:rPr>
          <w:rFonts w:cs="Arial"/>
          <w:sz w:val="20"/>
        </w:rPr>
      </w:pPr>
      <w:r>
        <w:rPr>
          <w:rFonts w:cs="Arial"/>
          <w:sz w:val="20"/>
        </w:rPr>
        <w:t>Il saldo di cassa al 31/12/2015 risulta così determinato:</w:t>
      </w:r>
    </w:p>
    <w:bookmarkStart w:id="12" w:name="_MON_1519636553"/>
    <w:bookmarkEnd w:id="12"/>
    <w:p w:rsidR="00244537" w:rsidRDefault="00EA774D">
      <w:pPr>
        <w:spacing w:after="240"/>
        <w:rPr>
          <w:rFonts w:cs="Arial"/>
          <w:sz w:val="20"/>
        </w:rPr>
      </w:pPr>
      <w:r w:rsidRPr="006656F2">
        <w:rPr>
          <w:rFonts w:cs="Arial"/>
          <w:sz w:val="20"/>
        </w:rPr>
        <w:object w:dxaOrig="9794" w:dyaOrig="29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6pt;height:147.6pt" o:ole="">
            <v:imagedata r:id="rId36" o:title=""/>
          </v:shape>
          <o:OLEObject Type="Embed" ProgID="Excel.Sheet.12" ShapeID="_x0000_i1025" DrawAspect="Content" ObjectID="_1554795320" r:id="rId37"/>
        </w:object>
      </w:r>
    </w:p>
    <w:bookmarkStart w:id="13" w:name="_MON_1519401701"/>
    <w:bookmarkEnd w:id="13"/>
    <w:p w:rsidR="00244537" w:rsidRDefault="00ED2801">
      <w:pPr>
        <w:spacing w:after="240"/>
        <w:rPr>
          <w:rFonts w:cs="Arial"/>
          <w:sz w:val="20"/>
        </w:rPr>
      </w:pPr>
      <w:r w:rsidRPr="006656F2">
        <w:rPr>
          <w:rFonts w:cs="Arial"/>
          <w:sz w:val="20"/>
        </w:rPr>
        <w:object w:dxaOrig="9440" w:dyaOrig="1251">
          <v:shape id="_x0000_i1026" type="#_x0000_t75" style="width:473.4pt;height:61.2pt" o:ole="">
            <v:imagedata r:id="rId38" o:title=""/>
          </v:shape>
          <o:OLEObject Type="Embed" ProgID="Excel.Sheet.12" ShapeID="_x0000_i1026" DrawAspect="Content" ObjectID="_1554795321" r:id="rId39"/>
        </w:object>
      </w:r>
    </w:p>
    <w:p w:rsidR="00244537" w:rsidRDefault="00B81B77">
      <w:pPr>
        <w:rPr>
          <w:rFonts w:cs="Arial"/>
          <w:sz w:val="20"/>
        </w:rPr>
      </w:pPr>
      <w:bookmarkStart w:id="14" w:name="_MON_1486893043"/>
      <w:bookmarkStart w:id="15" w:name="_MON_1456158071"/>
      <w:bookmarkEnd w:id="14"/>
      <w:bookmarkEnd w:id="15"/>
      <w:r>
        <w:rPr>
          <w:rFonts w:cs="Arial"/>
          <w:sz w:val="20"/>
        </w:rPr>
        <w:t>La situazione di cassa dell’Ente al 31.12 degli ultimi tre esercizi, evidenziando l’eventuale presenza di anticipazioni di cassa rimaste inestinte alla medesima data del 31.12 di ciascun anno, è la seguente:</w:t>
      </w:r>
    </w:p>
    <w:bookmarkStart w:id="16" w:name="_MON_1519636845"/>
    <w:bookmarkEnd w:id="16"/>
    <w:p w:rsidR="00244537" w:rsidRDefault="00861431">
      <w:pPr>
        <w:rPr>
          <w:rFonts w:cs="Arial"/>
          <w:sz w:val="20"/>
        </w:rPr>
      </w:pPr>
      <w:r w:rsidRPr="006656F2">
        <w:rPr>
          <w:rFonts w:cs="Arial"/>
          <w:sz w:val="20"/>
        </w:rPr>
        <w:object w:dxaOrig="8563" w:dyaOrig="1982">
          <v:shape id="_x0000_i1027" type="#_x0000_t75" style="width:428.4pt;height:98.4pt" o:ole="">
            <v:imagedata r:id="rId40" o:title=""/>
          </v:shape>
          <o:OLEObject Type="Embed" ProgID="Excel.Sheet.12" ShapeID="_x0000_i1027" DrawAspect="Content" ObjectID="_1554795322" r:id="rId41"/>
        </w:object>
      </w:r>
    </w:p>
    <w:p w:rsidR="00244537" w:rsidRDefault="00244537">
      <w:pPr>
        <w:rPr>
          <w:b/>
          <w:i/>
          <w:color w:val="0070C0"/>
        </w:rPr>
      </w:pPr>
    </w:p>
    <w:p w:rsidR="00244537" w:rsidRDefault="00244537">
      <w:pPr>
        <w:rPr>
          <w:b/>
          <w:i/>
          <w:color w:val="0070C0"/>
        </w:rPr>
      </w:pPr>
    </w:p>
    <w:p w:rsidR="00244537" w:rsidRDefault="00244537">
      <w:pPr>
        <w:rPr>
          <w:b/>
          <w:i/>
        </w:rPr>
      </w:pPr>
    </w:p>
    <w:p w:rsidR="001D1053" w:rsidRDefault="001D1053">
      <w:pPr>
        <w:rPr>
          <w:b/>
          <w:i/>
        </w:rPr>
      </w:pPr>
    </w:p>
    <w:p w:rsidR="006654A5" w:rsidRDefault="006654A5">
      <w:pPr>
        <w:rPr>
          <w:b/>
          <w:i/>
        </w:rPr>
      </w:pPr>
    </w:p>
    <w:p w:rsidR="006654A5" w:rsidRDefault="006654A5">
      <w:pPr>
        <w:rPr>
          <w:b/>
          <w:i/>
        </w:rPr>
      </w:pPr>
    </w:p>
    <w:p w:rsidR="006654A5" w:rsidRDefault="002948D5">
      <w:pPr>
        <w:rPr>
          <w:b/>
          <w:i/>
        </w:rPr>
      </w:pPr>
      <w:r>
        <w:rPr>
          <w:b/>
          <w:i/>
        </w:rPr>
        <w:t>L’Ente non ha fatto ricorso ad anticipazioni di Tesoreria come si evince dal seguente prospetto:</w:t>
      </w:r>
    </w:p>
    <w:p w:rsidR="006654A5" w:rsidRDefault="006654A5">
      <w:pPr>
        <w:rPr>
          <w:b/>
          <w:i/>
        </w:rPr>
      </w:pPr>
    </w:p>
    <w:bookmarkStart w:id="17" w:name="_MON_1519637068"/>
    <w:bookmarkEnd w:id="17"/>
    <w:p w:rsidR="006654A5" w:rsidRDefault="002948D5">
      <w:pPr>
        <w:rPr>
          <w:b/>
          <w:i/>
        </w:rPr>
      </w:pPr>
      <w:r w:rsidRPr="006656F2">
        <w:rPr>
          <w:b/>
          <w:i/>
        </w:rPr>
        <w:object w:dxaOrig="9727" w:dyaOrig="2919">
          <v:shape id="_x0000_i1028" type="#_x0000_t75" style="width:450.6pt;height:135pt" o:ole="">
            <v:imagedata r:id="rId42" o:title=""/>
          </v:shape>
          <o:OLEObject Type="Embed" ProgID="Excel.Sheet.12" ShapeID="_x0000_i1028" DrawAspect="Content" ObjectID="_1554795323" r:id="rId43"/>
        </w:object>
      </w:r>
    </w:p>
    <w:p w:rsidR="00244537" w:rsidRDefault="00B81B77">
      <w:pPr>
        <w:rPr>
          <w:i/>
          <w:color w:val="548DD4" w:themeColor="text2" w:themeTint="99"/>
          <w:sz w:val="18"/>
          <w:szCs w:val="18"/>
        </w:rPr>
      </w:pPr>
      <w:r>
        <w:rPr>
          <w:i/>
          <w:color w:val="548DD4" w:themeColor="text2" w:themeTint="99"/>
          <w:sz w:val="18"/>
          <w:szCs w:val="18"/>
        </w:rPr>
        <w:t>:</w:t>
      </w:r>
    </w:p>
    <w:p w:rsidR="00244537" w:rsidRDefault="00244537">
      <w:pPr>
        <w:numPr>
          <w:ilvl w:val="0"/>
          <w:numId w:val="11"/>
        </w:numPr>
        <w:rPr>
          <w:i/>
          <w:color w:val="548DD4" w:themeColor="text2" w:themeTint="99"/>
          <w:sz w:val="18"/>
          <w:szCs w:val="18"/>
        </w:rPr>
      </w:pPr>
    </w:p>
    <w:p w:rsidR="00244537" w:rsidRDefault="00B81B77">
      <w:pPr>
        <w:rPr>
          <w:b/>
          <w:sz w:val="20"/>
          <w:u w:val="single"/>
        </w:rPr>
      </w:pPr>
      <w:r>
        <w:rPr>
          <w:b/>
          <w:sz w:val="20"/>
          <w:u w:val="single"/>
        </w:rPr>
        <w:t>Cassa vincolata</w:t>
      </w:r>
    </w:p>
    <w:p w:rsidR="00244537" w:rsidRDefault="00B81B77">
      <w:pPr>
        <w:rPr>
          <w:sz w:val="20"/>
        </w:rPr>
      </w:pPr>
      <w:r>
        <w:rPr>
          <w:sz w:val="20"/>
        </w:rPr>
        <w:t xml:space="preserve">L’ente ha provveduto alla determinazione della cassa vincolata alla data dell’1/1/2015, nell’importo di euro </w:t>
      </w:r>
      <w:r w:rsidR="00861431">
        <w:rPr>
          <w:sz w:val="20"/>
        </w:rPr>
        <w:t xml:space="preserve">0,00 </w:t>
      </w:r>
      <w:r>
        <w:rPr>
          <w:sz w:val="20"/>
        </w:rPr>
        <w:t xml:space="preserve">come disposto dal punto 10.6 del </w:t>
      </w:r>
      <w:hyperlink r:id="rId44" w:history="1">
        <w:r w:rsidRPr="00D55084">
          <w:rPr>
            <w:rStyle w:val="Collegamentoipertestuale"/>
            <w:sz w:val="20"/>
          </w:rPr>
          <w:t>principio contabile applicato alla conta</w:t>
        </w:r>
        <w:r w:rsidR="006965A5" w:rsidRPr="00D55084">
          <w:rPr>
            <w:rStyle w:val="Collegamentoipertestuale"/>
            <w:sz w:val="20"/>
          </w:rPr>
          <w:t>bilità finanziaria</w:t>
        </w:r>
      </w:hyperlink>
      <w:r w:rsidR="006965A5">
        <w:rPr>
          <w:sz w:val="20"/>
        </w:rPr>
        <w:t xml:space="preserve"> allegato al </w:t>
      </w:r>
      <w:hyperlink r:id="rId45" w:history="1">
        <w:r w:rsidR="006965A5" w:rsidRPr="00974B54">
          <w:rPr>
            <w:rStyle w:val="Collegamentoipertestuale"/>
            <w:sz w:val="20"/>
          </w:rPr>
          <w:t>D.L</w:t>
        </w:r>
        <w:r w:rsidRPr="00974B54">
          <w:rPr>
            <w:rStyle w:val="Collegamentoipertestuale"/>
            <w:sz w:val="20"/>
          </w:rPr>
          <w:t>gs.118/2011</w:t>
        </w:r>
      </w:hyperlink>
      <w:r>
        <w:rPr>
          <w:sz w:val="20"/>
        </w:rPr>
        <w:t>.</w:t>
      </w:r>
    </w:p>
    <w:p w:rsidR="00244537" w:rsidRDefault="00B81B77">
      <w:pPr>
        <w:rPr>
          <w:sz w:val="20"/>
        </w:rPr>
      </w:pPr>
      <w:r>
        <w:rPr>
          <w:sz w:val="20"/>
        </w:rPr>
        <w:t>L’importo della cassa vincolata alla data del 1/1/2015, è stato definito con determinazione del responsabile del servizio finanziario per un importo non inferiore a quello risultante al tesoriere e all’ente alla data del 31/12/2014, determinato dalla differenza tra</w:t>
      </w:r>
    </w:p>
    <w:p w:rsidR="00244537" w:rsidRDefault="00B81B77">
      <w:pPr>
        <w:rPr>
          <w:sz w:val="20"/>
        </w:rPr>
      </w:pPr>
      <w:r>
        <w:rPr>
          <w:sz w:val="20"/>
        </w:rPr>
        <w:t>Residui (passivi) tecnici al 31/12/2014</w:t>
      </w:r>
    </w:p>
    <w:p w:rsidR="00244537" w:rsidRDefault="00B81B77">
      <w:pPr>
        <w:rPr>
          <w:sz w:val="20"/>
        </w:rPr>
      </w:pPr>
      <w:r>
        <w:rPr>
          <w:sz w:val="20"/>
        </w:rPr>
        <w:t>Residui attivi riguardanti entrate vincolate.</w:t>
      </w:r>
    </w:p>
    <w:p w:rsidR="00244537" w:rsidRDefault="00B81B77">
      <w:pPr>
        <w:rPr>
          <w:sz w:val="20"/>
        </w:rPr>
      </w:pPr>
      <w:r>
        <w:rPr>
          <w:sz w:val="20"/>
        </w:rPr>
        <w:t>L’importo degli incassi vincolati al 31/12/2014 è stato comunicato al tesoriere.</w:t>
      </w:r>
    </w:p>
    <w:p w:rsidR="00244537" w:rsidRDefault="00B81B77">
      <w:pPr>
        <w:rPr>
          <w:sz w:val="20"/>
        </w:rPr>
      </w:pPr>
      <w:r>
        <w:rPr>
          <w:sz w:val="20"/>
        </w:rPr>
        <w:t xml:space="preserve">L’importo della cassa vincolata risultante dalle scritture dell’ente al 31/12/2015 è di </w:t>
      </w:r>
      <w:r w:rsidRPr="00D4784A">
        <w:rPr>
          <w:sz w:val="20"/>
        </w:rPr>
        <w:t>euro …</w:t>
      </w:r>
      <w:r w:rsidR="00861431" w:rsidRPr="00D4784A">
        <w:rPr>
          <w:sz w:val="20"/>
        </w:rPr>
        <w:t>0,00</w:t>
      </w:r>
      <w:r w:rsidRPr="00D4784A">
        <w:rPr>
          <w:sz w:val="20"/>
        </w:rPr>
        <w:t>…</w:t>
      </w:r>
      <w:r>
        <w:rPr>
          <w:sz w:val="20"/>
        </w:rPr>
        <w:t xml:space="preserve"> ed è pari a quello risultante al Tesoriere indicato nella precedente tabella 1.</w:t>
      </w:r>
    </w:p>
    <w:p w:rsidR="00244537" w:rsidRDefault="00244537"/>
    <w:p w:rsidR="00244537" w:rsidRDefault="00B81B77">
      <w:pPr>
        <w:pStyle w:val="Titolo3"/>
      </w:pPr>
      <w:bookmarkStart w:id="18" w:name="_Toc446083768"/>
      <w:r>
        <w:t>Risultato della gestione di competenza</w:t>
      </w:r>
      <w:bookmarkEnd w:id="18"/>
    </w:p>
    <w:p w:rsidR="00244537" w:rsidRDefault="00B81B77">
      <w:pPr>
        <w:numPr>
          <w:ilvl w:val="12"/>
          <w:numId w:val="0"/>
        </w:numPr>
        <w:spacing w:before="120"/>
        <w:rPr>
          <w:rFonts w:cs="Arial"/>
          <w:sz w:val="20"/>
        </w:rPr>
      </w:pPr>
      <w:r>
        <w:rPr>
          <w:rFonts w:cs="Arial"/>
          <w:sz w:val="20"/>
        </w:rPr>
        <w:t xml:space="preserve">Il risultato della gestione di competenza presenta un </w:t>
      </w:r>
      <w:r>
        <w:rPr>
          <w:rFonts w:cs="Arial"/>
          <w:b/>
          <w:i/>
          <w:color w:val="0070C0"/>
          <w:sz w:val="20"/>
        </w:rPr>
        <w:t>avanzo / disavanzo</w:t>
      </w:r>
      <w:r>
        <w:rPr>
          <w:rFonts w:cs="Arial"/>
          <w:sz w:val="20"/>
        </w:rPr>
        <w:t xml:space="preserve"> di Euro …………, come risulta dai seguenti elementi:</w:t>
      </w:r>
    </w:p>
    <w:bookmarkStart w:id="19" w:name="_MON_1519638914"/>
    <w:bookmarkEnd w:id="19"/>
    <w:p w:rsidR="00244537" w:rsidRDefault="00D4784A">
      <w:pPr>
        <w:numPr>
          <w:ilvl w:val="12"/>
          <w:numId w:val="0"/>
        </w:numPr>
        <w:spacing w:before="120"/>
        <w:rPr>
          <w:rFonts w:cs="Arial"/>
          <w:sz w:val="20"/>
        </w:rPr>
      </w:pPr>
      <w:r w:rsidRPr="006656F2">
        <w:rPr>
          <w:rFonts w:cs="Arial"/>
          <w:sz w:val="20"/>
        </w:rPr>
        <w:object w:dxaOrig="9354" w:dyaOrig="2049">
          <v:shape id="_x0000_i1029" type="#_x0000_t75" style="width:468pt;height:102.6pt" o:ole="">
            <v:imagedata r:id="rId46" o:title=""/>
          </v:shape>
          <o:OLEObject Type="Embed" ProgID="Excel.Sheet.12" ShapeID="_x0000_i1029" DrawAspect="Content" ObjectID="_1554795324" r:id="rId47"/>
        </w:object>
      </w:r>
    </w:p>
    <w:p w:rsidR="00244537" w:rsidRDefault="00B81B77">
      <w:pPr>
        <w:numPr>
          <w:ilvl w:val="12"/>
          <w:numId w:val="0"/>
        </w:numPr>
        <w:rPr>
          <w:rFonts w:cs="Arial"/>
          <w:sz w:val="20"/>
        </w:rPr>
      </w:pPr>
      <w:r>
        <w:rPr>
          <w:rFonts w:cs="Arial"/>
          <w:sz w:val="20"/>
        </w:rPr>
        <w:t>così dettagliati:</w:t>
      </w:r>
    </w:p>
    <w:p w:rsidR="001D1053" w:rsidRDefault="001D1053">
      <w:pPr>
        <w:numPr>
          <w:ilvl w:val="12"/>
          <w:numId w:val="0"/>
        </w:numPr>
        <w:rPr>
          <w:rFonts w:cs="Arial"/>
          <w:sz w:val="20"/>
        </w:rPr>
      </w:pPr>
    </w:p>
    <w:p w:rsidR="00244537" w:rsidRDefault="00AF0714">
      <w:pPr>
        <w:numPr>
          <w:ilvl w:val="12"/>
          <w:numId w:val="0"/>
        </w:numPr>
        <w:rPr>
          <w:rFonts w:cs="Arial"/>
          <w:sz w:val="20"/>
        </w:rPr>
      </w:pPr>
      <w:r>
        <w:rPr>
          <w:rFonts w:cs="Arial"/>
          <w:noProof/>
          <w:sz w:val="20"/>
        </w:rPr>
        <w:object w:dxaOrig="1440" w:dyaOrig="1440">
          <v:shape id="_x0000_s1171" type="#_x0000_t75" style="position:absolute;left:0;text-align:left;margin-left:0;margin-top:0;width:399.05pt;height:216.05pt;z-index:251663360;mso-position-horizontal:left;mso-position-horizontal-relative:text;mso-position-vertical-relative:text">
            <v:imagedata r:id="rId48" o:title=""/>
            <w10:wrap type="square" side="right"/>
          </v:shape>
          <o:OLEObject Type="Embed" ProgID="Excel.Sheet.12" ShapeID="_x0000_s1171" DrawAspect="Content" ObjectID="_1554795348" r:id="rId49"/>
        </w:object>
      </w:r>
      <w:r w:rsidR="00133BB9">
        <w:rPr>
          <w:rFonts w:cs="Arial"/>
          <w:sz w:val="20"/>
        </w:rPr>
        <w:br w:type="textWrapping" w:clear="all"/>
      </w:r>
    </w:p>
    <w:p w:rsidR="00244537" w:rsidRDefault="00244537">
      <w:pPr>
        <w:numPr>
          <w:ilvl w:val="12"/>
          <w:numId w:val="0"/>
        </w:numPr>
        <w:jc w:val="center"/>
        <w:rPr>
          <w:rFonts w:cs="Arial"/>
          <w:sz w:val="20"/>
        </w:rPr>
      </w:pPr>
    </w:p>
    <w:p w:rsidR="00244537" w:rsidRDefault="00B81B77">
      <w:pPr>
        <w:pStyle w:val="Corpodeltesto3"/>
        <w:spacing w:before="120"/>
        <w:rPr>
          <w:rFonts w:cs="Arial"/>
        </w:rPr>
      </w:pPr>
      <w:r>
        <w:rPr>
          <w:rFonts w:cs="Arial"/>
        </w:rPr>
        <w:t xml:space="preserve">La suddivisione tra gestione corrente ed in c/capitale del risultato di gestione di competenza 2015, integrata con la quota di avanzo dell’esercizio precedente applicata al bilancio, è la seguente: </w:t>
      </w:r>
    </w:p>
    <w:bookmarkStart w:id="20" w:name="_MON_1519639275"/>
    <w:bookmarkEnd w:id="20"/>
    <w:p w:rsidR="00244537" w:rsidRDefault="00B67F2D">
      <w:pPr>
        <w:pStyle w:val="Corpodeltesto3"/>
        <w:spacing w:before="120"/>
        <w:rPr>
          <w:rFonts w:cs="Arial"/>
        </w:rPr>
      </w:pPr>
      <w:r w:rsidRPr="006656F2">
        <w:rPr>
          <w:rFonts w:cs="Arial"/>
        </w:rPr>
        <w:object w:dxaOrig="9530" w:dyaOrig="12693">
          <v:shape id="_x0000_i1031" type="#_x0000_t75" style="width:475.8pt;height:635.4pt" o:ole="">
            <v:imagedata r:id="rId50" o:title=""/>
          </v:shape>
          <o:OLEObject Type="Embed" ProgID="Excel.Sheet.12" ShapeID="_x0000_i1031" DrawAspect="Content" ObjectID="_1554795325" r:id="rId51"/>
        </w:object>
      </w:r>
    </w:p>
    <w:p w:rsidR="00244537" w:rsidRDefault="00B81B77" w:rsidP="002948D5">
      <w:pPr>
        <w:pStyle w:val="Corpodeltesto3"/>
        <w:spacing w:after="0"/>
        <w:rPr>
          <w:rFonts w:cs="Arial"/>
          <w:b/>
          <w:i/>
          <w:color w:val="0070C0"/>
        </w:rPr>
      </w:pPr>
      <w:r>
        <w:rPr>
          <w:rFonts w:cs="Arial"/>
          <w:b/>
          <w:i/>
          <w:color w:val="0070C0"/>
        </w:rPr>
        <w:t xml:space="preserve"> </w:t>
      </w:r>
    </w:p>
    <w:p w:rsidR="00244537" w:rsidRDefault="00244537">
      <w:pPr>
        <w:pStyle w:val="Corpodeltesto3"/>
        <w:spacing w:before="120"/>
        <w:rPr>
          <w:rFonts w:cs="Arial"/>
          <w:b/>
          <w:i/>
          <w:color w:val="0070C0"/>
        </w:rPr>
      </w:pPr>
    </w:p>
    <w:p w:rsidR="00D55084" w:rsidRDefault="00D55084">
      <w:pPr>
        <w:pStyle w:val="Corpodeltesto3"/>
        <w:spacing w:after="240"/>
        <w:rPr>
          <w:rFonts w:cs="Arial"/>
        </w:rPr>
      </w:pPr>
    </w:p>
    <w:p w:rsidR="00D55084" w:rsidRDefault="00D55084">
      <w:pPr>
        <w:pStyle w:val="Corpodeltesto3"/>
        <w:spacing w:after="240"/>
        <w:rPr>
          <w:rFonts w:cs="Arial"/>
        </w:rPr>
      </w:pPr>
    </w:p>
    <w:p w:rsidR="00244537" w:rsidRDefault="00B81B77">
      <w:pPr>
        <w:pStyle w:val="Corpodeltesto3"/>
        <w:spacing w:after="240"/>
        <w:rPr>
          <w:rFonts w:cs="Arial"/>
        </w:rPr>
      </w:pPr>
      <w:r>
        <w:rPr>
          <w:rFonts w:cs="Arial"/>
        </w:rPr>
        <w:t>E’ stata verificata l’esatta corrispondenza tra le entrate a destinazione specifica o vincolata e le relative spese impegnate in conformità alle disposizioni di legge come si desume dal seguente prospetto:</w:t>
      </w:r>
    </w:p>
    <w:bookmarkStart w:id="21" w:name="_MON_1486993187"/>
    <w:bookmarkEnd w:id="21"/>
    <w:p w:rsidR="00244537" w:rsidRDefault="002E7ECA">
      <w:pPr>
        <w:pStyle w:val="Corpodeltesto3"/>
        <w:spacing w:after="240"/>
        <w:rPr>
          <w:rFonts w:cs="Arial"/>
        </w:rPr>
      </w:pPr>
      <w:r w:rsidRPr="006656F2">
        <w:rPr>
          <w:rFonts w:cs="Arial"/>
        </w:rPr>
        <w:object w:dxaOrig="9179" w:dyaOrig="5541">
          <v:shape id="_x0000_i1032" type="#_x0000_t75" style="width:460.2pt;height:277.8pt" o:ole="">
            <v:imagedata r:id="rId52" o:title=""/>
          </v:shape>
          <o:OLEObject Type="Embed" ProgID="Excel.Sheet.12" ShapeID="_x0000_i1032" DrawAspect="Content" ObjectID="_1554795326" r:id="rId53"/>
        </w:object>
      </w:r>
    </w:p>
    <w:p w:rsidR="00244537" w:rsidRDefault="00B81B77">
      <w:pPr>
        <w:widowControl/>
        <w:overflowPunct/>
        <w:autoSpaceDE/>
        <w:autoSpaceDN/>
        <w:adjustRightInd/>
        <w:spacing w:after="0"/>
        <w:jc w:val="left"/>
        <w:textAlignment w:val="auto"/>
        <w:rPr>
          <w:rFonts w:cs="Arial"/>
          <w:sz w:val="20"/>
        </w:rPr>
      </w:pPr>
      <w:r>
        <w:rPr>
          <w:rFonts w:cs="Arial"/>
          <w:sz w:val="20"/>
        </w:rPr>
        <w:br w:type="page"/>
      </w:r>
      <w:r>
        <w:rPr>
          <w:rFonts w:cs="Arial"/>
          <w:sz w:val="20"/>
        </w:rPr>
        <w:lastRenderedPageBreak/>
        <w:t>Al risultato di gestione 2015 hanno contribuito le seguenti entrate correnti e spese correnti di carattere eccezionale e non ripetitivo:</w:t>
      </w:r>
    </w:p>
    <w:p w:rsidR="00D55084" w:rsidRDefault="00D55084">
      <w:pPr>
        <w:widowControl/>
        <w:overflowPunct/>
        <w:autoSpaceDE/>
        <w:autoSpaceDN/>
        <w:adjustRightInd/>
        <w:spacing w:after="0"/>
        <w:jc w:val="left"/>
        <w:textAlignment w:val="auto"/>
        <w:rPr>
          <w:rFonts w:cs="Arial"/>
          <w:sz w:val="20"/>
        </w:rPr>
      </w:pPr>
    </w:p>
    <w:bookmarkStart w:id="22" w:name="_MON_1486993209"/>
    <w:bookmarkEnd w:id="22"/>
    <w:p w:rsidR="00244537" w:rsidRDefault="002E7ECA">
      <w:pPr>
        <w:numPr>
          <w:ilvl w:val="12"/>
          <w:numId w:val="0"/>
        </w:numPr>
        <w:jc w:val="left"/>
        <w:rPr>
          <w:rFonts w:cs="Arial"/>
          <w:sz w:val="20"/>
        </w:rPr>
      </w:pPr>
      <w:r w:rsidRPr="006656F2">
        <w:rPr>
          <w:rFonts w:cs="Arial"/>
          <w:sz w:val="20"/>
        </w:rPr>
        <w:object w:dxaOrig="9607" w:dyaOrig="6990">
          <v:shape id="_x0000_i1033" type="#_x0000_t75" style="width:480.6pt;height:349.8pt" o:ole="">
            <v:imagedata r:id="rId54" o:title=""/>
          </v:shape>
          <o:OLEObject Type="Embed" ProgID="Excel.Sheet.12" ShapeID="_x0000_i1033" DrawAspect="Content" ObjectID="_1554795327" r:id="rId55"/>
        </w:object>
      </w:r>
    </w:p>
    <w:p w:rsidR="00BD3314" w:rsidRDefault="00BD3314">
      <w:pPr>
        <w:widowControl/>
        <w:overflowPunct/>
        <w:autoSpaceDE/>
        <w:autoSpaceDN/>
        <w:adjustRightInd/>
        <w:spacing w:after="0"/>
        <w:jc w:val="left"/>
        <w:textAlignment w:val="auto"/>
        <w:rPr>
          <w:rStyle w:val="Enfasicorsivo"/>
          <w:sz w:val="20"/>
        </w:rPr>
      </w:pPr>
      <w:r>
        <w:rPr>
          <w:rStyle w:val="Enfasicorsivo"/>
          <w:sz w:val="20"/>
        </w:rPr>
        <w:br w:type="page"/>
      </w:r>
    </w:p>
    <w:p w:rsidR="00244537" w:rsidRDefault="00B81B77">
      <w:pPr>
        <w:pStyle w:val="Titolo3"/>
      </w:pPr>
      <w:bookmarkStart w:id="23" w:name="_Toc446083769"/>
      <w:r>
        <w:lastRenderedPageBreak/>
        <w:t>Risultato di amministrazione</w:t>
      </w:r>
      <w:bookmarkEnd w:id="23"/>
    </w:p>
    <w:p w:rsidR="00244537" w:rsidRDefault="00B81B77">
      <w:pPr>
        <w:spacing w:before="120"/>
        <w:rPr>
          <w:rFonts w:cs="Arial"/>
          <w:bCs/>
          <w:sz w:val="20"/>
        </w:rPr>
      </w:pPr>
      <w:r>
        <w:rPr>
          <w:rFonts w:cs="Arial"/>
          <w:bCs/>
          <w:sz w:val="20"/>
        </w:rPr>
        <w:t xml:space="preserve">Il risultato di amministrazione dell’esercizio 2015, presenta un </w:t>
      </w:r>
      <w:r>
        <w:rPr>
          <w:rFonts w:cs="Arial"/>
          <w:b/>
          <w:bCs/>
          <w:color w:val="365F91"/>
          <w:sz w:val="20"/>
        </w:rPr>
        <w:t>avanzo / disavanzo</w:t>
      </w:r>
      <w:r>
        <w:rPr>
          <w:rFonts w:cs="Arial"/>
          <w:bCs/>
          <w:sz w:val="20"/>
        </w:rPr>
        <w:t xml:space="preserve"> di Euro ……….., come risulta dai seguenti elementi:</w:t>
      </w:r>
    </w:p>
    <w:bookmarkStart w:id="24" w:name="_MON_1519222246"/>
    <w:bookmarkEnd w:id="24"/>
    <w:p w:rsidR="00244537" w:rsidRDefault="00522E91">
      <w:pPr>
        <w:spacing w:before="120"/>
        <w:rPr>
          <w:rFonts w:cs="Arial"/>
          <w:bCs/>
          <w:sz w:val="20"/>
        </w:rPr>
      </w:pPr>
      <w:r w:rsidRPr="006656F2">
        <w:rPr>
          <w:rFonts w:cs="Arial"/>
          <w:bCs/>
          <w:sz w:val="20"/>
        </w:rPr>
        <w:object w:dxaOrig="9554" w:dyaOrig="5540">
          <v:shape id="_x0000_i1034" type="#_x0000_t75" style="width:477pt;height:277.8pt" o:ole="">
            <v:imagedata r:id="rId56" o:title=""/>
          </v:shape>
          <o:OLEObject Type="Embed" ProgID="Excel.Sheet.12" ShapeID="_x0000_i1034" DrawAspect="Content" ObjectID="_1554795328" r:id="rId57"/>
        </w:object>
      </w:r>
    </w:p>
    <w:p w:rsidR="00244537" w:rsidRDefault="00B81B77">
      <w:pPr>
        <w:spacing w:before="120"/>
        <w:rPr>
          <w:rFonts w:cs="Arial"/>
          <w:bCs/>
          <w:sz w:val="20"/>
        </w:rPr>
      </w:pPr>
      <w:r>
        <w:rPr>
          <w:rFonts w:cs="Arial"/>
          <w:bCs/>
          <w:sz w:val="20"/>
        </w:rPr>
        <w:t>.</w:t>
      </w:r>
    </w:p>
    <w:p w:rsidR="00244537" w:rsidRDefault="00244537">
      <w:pPr>
        <w:numPr>
          <w:ilvl w:val="12"/>
          <w:numId w:val="0"/>
        </w:numPr>
        <w:jc w:val="center"/>
        <w:rPr>
          <w:rFonts w:cs="Arial"/>
          <w:b/>
          <w:sz w:val="20"/>
        </w:rPr>
      </w:pPr>
    </w:p>
    <w:p w:rsidR="00244537" w:rsidRDefault="00B81B77">
      <w:pPr>
        <w:rPr>
          <w:rFonts w:cs="Arial"/>
          <w:bCs/>
          <w:sz w:val="20"/>
        </w:rPr>
      </w:pPr>
      <w:r>
        <w:rPr>
          <w:rFonts w:cs="Arial"/>
          <w:bCs/>
          <w:sz w:val="20"/>
        </w:rPr>
        <w:t>Il risultato di amministrazione nell’ultimo triennio ha avuto la seguente evoluzione:</w:t>
      </w:r>
    </w:p>
    <w:bookmarkStart w:id="25" w:name="_MON_1523339923"/>
    <w:bookmarkEnd w:id="25"/>
    <w:bookmarkStart w:id="26" w:name="_MON_1486993466"/>
    <w:bookmarkEnd w:id="26"/>
    <w:p w:rsidR="00244537" w:rsidRDefault="00B6764F">
      <w:pPr>
        <w:rPr>
          <w:rFonts w:cs="Arial"/>
          <w:bCs/>
          <w:sz w:val="20"/>
        </w:rPr>
      </w:pPr>
      <w:r w:rsidRPr="006656F2">
        <w:rPr>
          <w:rFonts w:cs="Arial"/>
          <w:bCs/>
          <w:sz w:val="20"/>
        </w:rPr>
        <w:object w:dxaOrig="9153" w:dyaOrig="2919">
          <v:shape id="_x0000_i1035" type="#_x0000_t75" style="width:459pt;height:146.4pt" o:ole="">
            <v:imagedata r:id="rId58" o:title=""/>
          </v:shape>
          <o:OLEObject Type="Embed" ProgID="Excel.Sheet.12" ShapeID="_x0000_i1035" DrawAspect="Content" ObjectID="_1554795329" r:id="rId59"/>
        </w:object>
      </w:r>
    </w:p>
    <w:p w:rsidR="00BD3314" w:rsidRDefault="00BD3314">
      <w:pPr>
        <w:widowControl/>
        <w:overflowPunct/>
        <w:autoSpaceDE/>
        <w:autoSpaceDN/>
        <w:adjustRightInd/>
        <w:spacing w:after="0"/>
        <w:jc w:val="left"/>
        <w:textAlignment w:val="auto"/>
        <w:rPr>
          <w:rFonts w:cs="Arial"/>
          <w:sz w:val="20"/>
        </w:rPr>
      </w:pPr>
      <w:r>
        <w:rPr>
          <w:rFonts w:cs="Arial"/>
          <w:sz w:val="20"/>
        </w:rPr>
        <w:br w:type="page"/>
      </w:r>
    </w:p>
    <w:p w:rsidR="00244537" w:rsidRDefault="00B81B77">
      <w:pPr>
        <w:numPr>
          <w:ilvl w:val="12"/>
          <w:numId w:val="0"/>
        </w:numPr>
        <w:rPr>
          <w:rFonts w:cs="Arial"/>
          <w:sz w:val="20"/>
        </w:rPr>
      </w:pPr>
      <w:r>
        <w:rPr>
          <w:rFonts w:cs="Arial"/>
          <w:sz w:val="20"/>
        </w:rPr>
        <w:lastRenderedPageBreak/>
        <w:t>La parte vincolata al 31/12/2015 è così distinta:</w:t>
      </w:r>
    </w:p>
    <w:p w:rsidR="006654A5" w:rsidRDefault="006654A5">
      <w:pPr>
        <w:numPr>
          <w:ilvl w:val="12"/>
          <w:numId w:val="0"/>
        </w:numPr>
        <w:rPr>
          <w:rFonts w:cs="Arial"/>
          <w:sz w:val="20"/>
        </w:rPr>
      </w:pPr>
    </w:p>
    <w:bookmarkStart w:id="27" w:name="_MON_1519642884"/>
    <w:bookmarkEnd w:id="27"/>
    <w:p w:rsidR="006654A5" w:rsidRDefault="00B6764F">
      <w:pPr>
        <w:numPr>
          <w:ilvl w:val="12"/>
          <w:numId w:val="0"/>
        </w:numPr>
        <w:rPr>
          <w:rFonts w:cs="Arial"/>
          <w:sz w:val="20"/>
        </w:rPr>
      </w:pPr>
      <w:r w:rsidRPr="006656F2">
        <w:rPr>
          <w:rFonts w:cs="Arial"/>
          <w:sz w:val="20"/>
        </w:rPr>
        <w:object w:dxaOrig="6867" w:dyaOrig="1570">
          <v:shape id="_x0000_i1036" type="#_x0000_t75" style="width:343.2pt;height:79.8pt" o:ole="">
            <v:imagedata r:id="rId60" o:title=""/>
          </v:shape>
          <o:OLEObject Type="Embed" ProgID="Excel.Sheet.12" ShapeID="_x0000_i1036" DrawAspect="Content" ObjectID="_1554795330" r:id="rId61"/>
        </w:object>
      </w:r>
    </w:p>
    <w:p w:rsidR="00244537" w:rsidRDefault="00244537">
      <w:pPr>
        <w:numPr>
          <w:ilvl w:val="12"/>
          <w:numId w:val="0"/>
        </w:numPr>
        <w:rPr>
          <w:rFonts w:cs="Arial"/>
          <w:sz w:val="20"/>
        </w:rPr>
      </w:pPr>
    </w:p>
    <w:p w:rsidR="00244537" w:rsidRDefault="008309A0">
      <w:pPr>
        <w:rPr>
          <w:rFonts w:cs="Arial"/>
          <w:sz w:val="20"/>
        </w:rPr>
      </w:pPr>
      <w:r>
        <w:rPr>
          <w:rFonts w:cs="Arial"/>
          <w:sz w:val="20"/>
        </w:rPr>
        <w:t>L</w:t>
      </w:r>
      <w:r w:rsidR="00B81B77">
        <w:rPr>
          <w:rFonts w:cs="Arial"/>
          <w:sz w:val="20"/>
        </w:rPr>
        <w:t>a parte accantonata al 31/12/2015 è così distinta:</w:t>
      </w:r>
    </w:p>
    <w:bookmarkStart w:id="28" w:name="_MON_1519643041"/>
    <w:bookmarkEnd w:id="28"/>
    <w:p w:rsidR="006654A5" w:rsidRDefault="00B6764F" w:rsidP="00790A9F">
      <w:pPr>
        <w:numPr>
          <w:ilvl w:val="12"/>
          <w:numId w:val="0"/>
        </w:numPr>
        <w:rPr>
          <w:rFonts w:cs="Arial"/>
          <w:color w:val="0070C0"/>
          <w:sz w:val="20"/>
        </w:rPr>
      </w:pPr>
      <w:r w:rsidRPr="006656F2">
        <w:rPr>
          <w:rFonts w:cs="Arial"/>
          <w:sz w:val="20"/>
        </w:rPr>
        <w:object w:dxaOrig="6867" w:dyaOrig="1994">
          <v:shape id="_x0000_i1037" type="#_x0000_t75" style="width:343.2pt;height:99.6pt" o:ole="">
            <v:imagedata r:id="rId62" o:title=""/>
          </v:shape>
          <o:OLEObject Type="Embed" ProgID="Excel.Sheet.12" ShapeID="_x0000_i1037" DrawAspect="Content" ObjectID="_1554795331" r:id="rId63"/>
        </w:object>
      </w:r>
    </w:p>
    <w:p w:rsidR="00244537" w:rsidRPr="00874601" w:rsidRDefault="003511BA">
      <w:pPr>
        <w:numPr>
          <w:ilvl w:val="12"/>
          <w:numId w:val="0"/>
        </w:numPr>
        <w:rPr>
          <w:rFonts w:cs="Arial"/>
          <w:b/>
          <w:sz w:val="20"/>
        </w:rPr>
      </w:pPr>
      <w:r w:rsidRPr="00874601">
        <w:rPr>
          <w:rFonts w:cs="Arial"/>
          <w:b/>
          <w:sz w:val="20"/>
        </w:rPr>
        <w:t>Nel corso dell’esercizio 2015, non è stata applicata nessuna quota di avanzo di amministrazione dell’avanzo d’amministrazione 2014, come si evince dal seguente prospetto:</w:t>
      </w:r>
    </w:p>
    <w:bookmarkStart w:id="29" w:name="_MON_1487056505"/>
    <w:bookmarkEnd w:id="29"/>
    <w:p w:rsidR="00790A9F" w:rsidRDefault="006654A5" w:rsidP="00790A9F">
      <w:pPr>
        <w:numPr>
          <w:ilvl w:val="12"/>
          <w:numId w:val="0"/>
        </w:numPr>
        <w:rPr>
          <w:rFonts w:cs="Arial"/>
          <w:sz w:val="20"/>
        </w:rPr>
      </w:pPr>
      <w:r w:rsidRPr="006656F2">
        <w:rPr>
          <w:rFonts w:cs="Arial"/>
          <w:sz w:val="20"/>
        </w:rPr>
        <w:object w:dxaOrig="10057" w:dyaOrig="3724">
          <v:shape id="_x0000_i1038" type="#_x0000_t75" style="width:502.2pt;height:186pt" o:ole="">
            <v:imagedata r:id="rId64" o:title=""/>
          </v:shape>
          <o:OLEObject Type="Embed" ProgID="Excel.Sheet.12" ShapeID="_x0000_i1038" DrawAspect="Content" ObjectID="_1554795332" r:id="rId65"/>
        </w:object>
      </w:r>
    </w:p>
    <w:p w:rsidR="00244537" w:rsidRPr="00EF47E0" w:rsidRDefault="00B81B77">
      <w:pPr>
        <w:rPr>
          <w:rFonts w:cs="Arial"/>
          <w:b/>
          <w:i/>
          <w:sz w:val="24"/>
          <w:szCs w:val="24"/>
          <w:u w:val="single"/>
        </w:rPr>
      </w:pPr>
      <w:r w:rsidRPr="00EF47E0">
        <w:rPr>
          <w:rFonts w:cs="Arial"/>
          <w:b/>
          <w:i/>
          <w:sz w:val="24"/>
          <w:szCs w:val="24"/>
          <w:u w:val="single"/>
        </w:rPr>
        <w:t>G</w:t>
      </w:r>
      <w:r w:rsidR="00EF47E0">
        <w:rPr>
          <w:rFonts w:cs="Arial"/>
          <w:b/>
          <w:i/>
          <w:sz w:val="24"/>
          <w:szCs w:val="24"/>
          <w:u w:val="single"/>
        </w:rPr>
        <w:t>estione dei residui</w:t>
      </w:r>
    </w:p>
    <w:p w:rsidR="00244537" w:rsidRDefault="00B81B77">
      <w:pPr>
        <w:rPr>
          <w:rFonts w:cs="Arial"/>
          <w:b/>
          <w:sz w:val="18"/>
          <w:szCs w:val="18"/>
        </w:rPr>
      </w:pPr>
      <w:r>
        <w:rPr>
          <w:rFonts w:cs="Arial"/>
          <w:b/>
          <w:sz w:val="18"/>
          <w:szCs w:val="18"/>
        </w:rPr>
        <w:t xml:space="preserve">L’entità dei residui </w:t>
      </w:r>
      <w:r w:rsidR="004D2865">
        <w:rPr>
          <w:rFonts w:cs="Arial"/>
          <w:b/>
          <w:sz w:val="18"/>
          <w:szCs w:val="18"/>
        </w:rPr>
        <w:t xml:space="preserve">iscritti dopo il riaccertamento straordinario </w:t>
      </w:r>
      <w:r>
        <w:rPr>
          <w:rFonts w:cs="Arial"/>
          <w:b/>
          <w:sz w:val="18"/>
          <w:szCs w:val="18"/>
        </w:rPr>
        <w:t>ha subito la seguente evoluzione:</w:t>
      </w:r>
    </w:p>
    <w:bookmarkStart w:id="30" w:name="_MON_1519223183"/>
    <w:bookmarkEnd w:id="30"/>
    <w:p w:rsidR="00244537" w:rsidRDefault="00FC04F4">
      <w:pPr>
        <w:widowControl/>
        <w:overflowPunct/>
        <w:autoSpaceDE/>
        <w:autoSpaceDN/>
        <w:adjustRightInd/>
        <w:spacing w:after="0"/>
        <w:jc w:val="left"/>
        <w:textAlignment w:val="auto"/>
      </w:pPr>
      <w:r>
        <w:object w:dxaOrig="9253" w:dyaOrig="1179">
          <v:shape id="_x0000_i1039" type="#_x0000_t75" style="width:462.6pt;height:59.4pt" o:ole="">
            <v:imagedata r:id="rId66" o:title=""/>
          </v:shape>
          <o:OLEObject Type="Embed" ProgID="Excel.Sheet.12" ShapeID="_x0000_i1039" DrawAspect="Content" ObjectID="_1554795333" r:id="rId67"/>
        </w:object>
      </w:r>
    </w:p>
    <w:p w:rsidR="00244537" w:rsidRDefault="00B81B77">
      <w:pPr>
        <w:pStyle w:val="Titolo3"/>
      </w:pPr>
      <w:bookmarkStart w:id="31" w:name="_Toc446083770"/>
      <w:r>
        <w:t>Conciliazione dei risultati finanziari</w:t>
      </w:r>
      <w:bookmarkEnd w:id="31"/>
    </w:p>
    <w:p w:rsidR="00244537" w:rsidRDefault="00B81B77">
      <w:pPr>
        <w:rPr>
          <w:rFonts w:cs="Arial"/>
          <w:sz w:val="20"/>
        </w:rPr>
      </w:pPr>
      <w:r>
        <w:rPr>
          <w:rFonts w:cs="Arial"/>
          <w:sz w:val="20"/>
        </w:rPr>
        <w:t>La conciliazione tra il risultato della gestione di competenza e il risultato di amministrazione scaturisce dai seguenti elementi:</w:t>
      </w:r>
    </w:p>
    <w:p w:rsidR="001D1053" w:rsidRDefault="001D1053">
      <w:pPr>
        <w:rPr>
          <w:rFonts w:cs="Arial"/>
          <w:sz w:val="20"/>
        </w:rPr>
      </w:pPr>
    </w:p>
    <w:p w:rsidR="00244537" w:rsidRDefault="00AF0714">
      <w:pPr>
        <w:rPr>
          <w:rFonts w:cs="Arial"/>
          <w:sz w:val="20"/>
        </w:rPr>
      </w:pPr>
      <w:r>
        <w:rPr>
          <w:rFonts w:cs="Arial"/>
          <w:noProof/>
          <w:sz w:val="20"/>
        </w:rPr>
        <w:lastRenderedPageBreak/>
        <w:object w:dxaOrig="1440" w:dyaOrig="1440">
          <v:shape id="_x0000_s1083" type="#_x0000_t75" style="position:absolute;left:0;text-align:left;margin-left:0;margin-top:.35pt;width:482.85pt;height:315.4pt;z-index:251659264;mso-position-horizontal:left;mso-position-horizontal-relative:text;mso-position-vertical-relative:text">
            <v:imagedata r:id="rId68" o:title=""/>
            <w10:wrap type="square" side="right"/>
          </v:shape>
          <o:OLEObject Type="Embed" ProgID="Excel.Sheet.12" ShapeID="_x0000_s1083" DrawAspect="Content" ObjectID="_1554795349" r:id="rId69"/>
        </w:object>
      </w:r>
      <w:r w:rsidR="00E37356">
        <w:rPr>
          <w:rFonts w:cs="Arial"/>
          <w:sz w:val="20"/>
        </w:rPr>
        <w:br w:type="textWrapping" w:clear="all"/>
      </w:r>
    </w:p>
    <w:p w:rsidR="00244537" w:rsidRDefault="00244537">
      <w:pPr>
        <w:widowControl/>
        <w:overflowPunct/>
        <w:autoSpaceDE/>
        <w:autoSpaceDN/>
        <w:adjustRightInd/>
        <w:spacing w:after="0"/>
        <w:jc w:val="left"/>
        <w:textAlignment w:val="auto"/>
        <w:rPr>
          <w:rFonts w:cs="Arial"/>
          <w:b/>
          <w:sz w:val="20"/>
        </w:rPr>
      </w:pPr>
    </w:p>
    <w:p w:rsidR="00244537" w:rsidRPr="002A2927" w:rsidRDefault="00B81B77" w:rsidP="00B40F68">
      <w:pPr>
        <w:pStyle w:val="Titolo3"/>
        <w:pBdr>
          <w:top w:val="single" w:sz="4" w:space="1" w:color="auto"/>
          <w:left w:val="single" w:sz="4" w:space="4" w:color="auto"/>
          <w:bottom w:val="single" w:sz="4" w:space="1" w:color="auto"/>
          <w:right w:val="single" w:sz="4" w:space="4" w:color="auto"/>
        </w:pBdr>
        <w:shd w:val="clear" w:color="auto" w:fill="DAEEF3" w:themeFill="accent5" w:themeFillTint="33"/>
        <w:jc w:val="center"/>
        <w:rPr>
          <w:sz w:val="28"/>
          <w:szCs w:val="28"/>
          <w:u w:val="none"/>
        </w:rPr>
      </w:pPr>
      <w:bookmarkStart w:id="32" w:name="_Toc446083771"/>
      <w:r w:rsidRPr="002A2927">
        <w:rPr>
          <w:sz w:val="28"/>
          <w:szCs w:val="28"/>
          <w:u w:val="none"/>
        </w:rPr>
        <w:t>V</w:t>
      </w:r>
      <w:r w:rsidR="00EF47E0" w:rsidRPr="002A2927">
        <w:rPr>
          <w:sz w:val="28"/>
          <w:szCs w:val="28"/>
          <w:u w:val="none"/>
        </w:rPr>
        <w:t>ERIFICA PATTO DI STABILITA’ INTERNO</w:t>
      </w:r>
      <w:bookmarkEnd w:id="32"/>
    </w:p>
    <w:p w:rsidR="00244537" w:rsidRPr="001825C4" w:rsidRDefault="00B81B77">
      <w:pPr>
        <w:numPr>
          <w:ilvl w:val="12"/>
          <w:numId w:val="0"/>
        </w:numPr>
        <w:rPr>
          <w:rFonts w:cs="Arial"/>
          <w:b/>
          <w:sz w:val="20"/>
        </w:rPr>
      </w:pPr>
      <w:r w:rsidRPr="001825C4">
        <w:rPr>
          <w:rFonts w:cs="Arial"/>
          <w:b/>
          <w:sz w:val="20"/>
        </w:rPr>
        <w:t>L’Ente</w:t>
      </w:r>
      <w:r w:rsidR="001825C4" w:rsidRPr="001825C4">
        <w:rPr>
          <w:rFonts w:cs="Arial"/>
          <w:b/>
          <w:sz w:val="20"/>
        </w:rPr>
        <w:t xml:space="preserve"> nell’anno 2015</w:t>
      </w:r>
      <w:r w:rsidRPr="001825C4">
        <w:rPr>
          <w:rFonts w:cs="Arial"/>
          <w:b/>
          <w:sz w:val="20"/>
        </w:rPr>
        <w:t xml:space="preserve"> </w:t>
      </w:r>
      <w:r w:rsidR="00D43F13" w:rsidRPr="001825C4">
        <w:rPr>
          <w:rFonts w:cs="Arial"/>
          <w:b/>
          <w:i/>
          <w:color w:val="0070C0"/>
          <w:sz w:val="20"/>
        </w:rPr>
        <w:t xml:space="preserve">non </w:t>
      </w:r>
      <w:r w:rsidR="001825C4">
        <w:rPr>
          <w:rFonts w:cs="Arial"/>
          <w:b/>
          <w:i/>
          <w:color w:val="0070C0"/>
          <w:sz w:val="20"/>
        </w:rPr>
        <w:t>era</w:t>
      </w:r>
      <w:r w:rsidR="00D43F13" w:rsidRPr="001825C4">
        <w:rPr>
          <w:rFonts w:cs="Arial"/>
          <w:b/>
          <w:i/>
          <w:color w:val="0070C0"/>
          <w:sz w:val="20"/>
        </w:rPr>
        <w:t xml:space="preserve"> tenuto al rispetto del patto di stabilità</w:t>
      </w:r>
      <w:r w:rsidR="00001FE7" w:rsidRPr="001825C4">
        <w:rPr>
          <w:rFonts w:cs="Arial"/>
          <w:b/>
          <w:i/>
          <w:color w:val="0070C0"/>
          <w:sz w:val="20"/>
        </w:rPr>
        <w:t>.</w:t>
      </w:r>
    </w:p>
    <w:p w:rsidR="00BB65D6" w:rsidRPr="001825C4" w:rsidRDefault="00BB65D6">
      <w:pPr>
        <w:numPr>
          <w:ilvl w:val="12"/>
          <w:numId w:val="0"/>
        </w:numPr>
        <w:rPr>
          <w:rFonts w:cs="Arial"/>
          <w:b/>
          <w:sz w:val="20"/>
        </w:rPr>
      </w:pPr>
    </w:p>
    <w:p w:rsidR="00244537" w:rsidRDefault="00244537">
      <w:pPr>
        <w:rPr>
          <w:rFonts w:cs="Arial"/>
          <w:b/>
          <w:i/>
          <w:color w:val="365F91"/>
          <w:sz w:val="18"/>
          <w:szCs w:val="18"/>
        </w:rPr>
      </w:pPr>
    </w:p>
    <w:p w:rsidR="00244537" w:rsidRDefault="00B81B77">
      <w:r>
        <w:br w:type="page"/>
      </w:r>
    </w:p>
    <w:p w:rsidR="00244537" w:rsidRDefault="00B81B77" w:rsidP="005D4AE3">
      <w:pPr>
        <w:pStyle w:val="Titolo1"/>
        <w:pBdr>
          <w:bottom w:val="single" w:sz="4" w:space="2" w:color="auto" w:shadow="1"/>
        </w:pBdr>
        <w:shd w:val="clear" w:color="auto" w:fill="DAEEF3" w:themeFill="accent5" w:themeFillTint="33"/>
      </w:pPr>
      <w:bookmarkStart w:id="33" w:name="_Toc379377458"/>
      <w:bookmarkStart w:id="34" w:name="_Toc446083772"/>
      <w:r>
        <w:lastRenderedPageBreak/>
        <w:t>A</w:t>
      </w:r>
      <w:r w:rsidR="002A2927">
        <w:t>NALISI DELLE PRINCIPALI POSTE</w:t>
      </w:r>
      <w:bookmarkEnd w:id="33"/>
      <w:bookmarkEnd w:id="34"/>
    </w:p>
    <w:p w:rsidR="00244537" w:rsidRDefault="00B81B77">
      <w:pPr>
        <w:pStyle w:val="Titolo2"/>
      </w:pPr>
      <w:bookmarkStart w:id="35" w:name="_Toc379377459"/>
      <w:bookmarkStart w:id="36" w:name="_Toc446083773"/>
      <w:r>
        <w:t>Entrate Tributarie</w:t>
      </w:r>
      <w:bookmarkEnd w:id="35"/>
      <w:bookmarkEnd w:id="36"/>
    </w:p>
    <w:p w:rsidR="00244537" w:rsidRPr="00001FE7" w:rsidRDefault="00001FE7">
      <w:pPr>
        <w:rPr>
          <w:b/>
          <w:sz w:val="20"/>
        </w:rPr>
      </w:pPr>
      <w:r w:rsidRPr="00001FE7">
        <w:rPr>
          <w:b/>
          <w:sz w:val="20"/>
        </w:rPr>
        <w:t>L’Ente è privo di Entrate di natura tributaria, contributiva e perequativa:</w:t>
      </w:r>
    </w:p>
    <w:p w:rsidR="006654A5" w:rsidRPr="00001FE7" w:rsidRDefault="006654A5">
      <w:pPr>
        <w:rPr>
          <w:b/>
          <w:sz w:val="20"/>
        </w:rPr>
      </w:pPr>
    </w:p>
    <w:p w:rsidR="00244537" w:rsidRDefault="00244537">
      <w:pPr>
        <w:rPr>
          <w:sz w:val="20"/>
        </w:rPr>
      </w:pPr>
    </w:p>
    <w:p w:rsidR="00244537" w:rsidRDefault="00244537">
      <w:pPr>
        <w:rPr>
          <w:sz w:val="20"/>
        </w:rPr>
      </w:pPr>
    </w:p>
    <w:p w:rsidR="00244537" w:rsidRDefault="00244537">
      <w:pPr>
        <w:rPr>
          <w:sz w:val="20"/>
        </w:rPr>
      </w:pPr>
    </w:p>
    <w:p w:rsidR="00244537" w:rsidRDefault="00244537" w:rsidP="001D1053">
      <w:pPr>
        <w:spacing w:before="240"/>
        <w:jc w:val="center"/>
        <w:rPr>
          <w:rFonts w:cs="Arial"/>
          <w:sz w:val="20"/>
        </w:rPr>
      </w:pPr>
    </w:p>
    <w:p w:rsidR="00244537" w:rsidRDefault="00244537">
      <w:pPr>
        <w:jc w:val="center"/>
        <w:rPr>
          <w:sz w:val="20"/>
        </w:rPr>
      </w:pPr>
    </w:p>
    <w:p w:rsidR="00244537" w:rsidRDefault="00244537">
      <w:pPr>
        <w:rPr>
          <w:sz w:val="20"/>
        </w:rPr>
      </w:pPr>
    </w:p>
    <w:p w:rsidR="005D4AE3" w:rsidRDefault="005D4AE3">
      <w:pPr>
        <w:rPr>
          <w:sz w:val="20"/>
        </w:rPr>
      </w:pPr>
    </w:p>
    <w:p w:rsidR="005D4AE3" w:rsidRDefault="005D4AE3">
      <w:pPr>
        <w:rPr>
          <w:sz w:val="20"/>
        </w:rPr>
      </w:pPr>
    </w:p>
    <w:p w:rsidR="005D4AE3" w:rsidRDefault="005D4AE3">
      <w:pPr>
        <w:rPr>
          <w:sz w:val="20"/>
        </w:rPr>
      </w:pPr>
    </w:p>
    <w:p w:rsidR="005D4AE3" w:rsidRDefault="005D4AE3">
      <w:pPr>
        <w:rPr>
          <w:sz w:val="20"/>
        </w:rPr>
      </w:pPr>
    </w:p>
    <w:p w:rsidR="00244537" w:rsidRDefault="00B81B77">
      <w:pPr>
        <w:pStyle w:val="Titolo2"/>
      </w:pPr>
      <w:bookmarkStart w:id="37" w:name="_Toc379377461"/>
      <w:bookmarkStart w:id="38" w:name="_Toc446083777"/>
      <w:r>
        <w:t>Trasferimenti dallo Stato e da altri Enti</w:t>
      </w:r>
      <w:bookmarkEnd w:id="37"/>
      <w:bookmarkEnd w:id="38"/>
    </w:p>
    <w:p w:rsidR="00244537" w:rsidRDefault="00B81B77">
      <w:pPr>
        <w:numPr>
          <w:ilvl w:val="12"/>
          <w:numId w:val="0"/>
        </w:numPr>
        <w:rPr>
          <w:rFonts w:cs="Arial"/>
          <w:sz w:val="20"/>
        </w:rPr>
      </w:pPr>
      <w:r>
        <w:rPr>
          <w:rFonts w:cs="Arial"/>
          <w:sz w:val="20"/>
        </w:rPr>
        <w:t>L’accertamento delle entrate per trasferimenti presenta il seguente andamento:</w:t>
      </w:r>
    </w:p>
    <w:bookmarkStart w:id="39" w:name="_MON_1487053384"/>
    <w:bookmarkEnd w:id="39"/>
    <w:p w:rsidR="00244537" w:rsidRDefault="00D200DD">
      <w:pPr>
        <w:numPr>
          <w:ilvl w:val="12"/>
          <w:numId w:val="0"/>
        </w:numPr>
        <w:rPr>
          <w:rFonts w:cs="Arial"/>
          <w:sz w:val="20"/>
        </w:rPr>
      </w:pPr>
      <w:r w:rsidRPr="006656F2">
        <w:rPr>
          <w:rFonts w:cs="Arial"/>
          <w:sz w:val="20"/>
        </w:rPr>
        <w:object w:dxaOrig="9120" w:dyaOrig="3372">
          <v:shape id="_x0000_i1041" type="#_x0000_t75" style="width:456pt;height:168.6pt" o:ole="">
            <v:imagedata r:id="rId70" o:title=""/>
          </v:shape>
          <o:OLEObject Type="Embed" ProgID="Excel.Sheet.12" ShapeID="_x0000_i1041" DrawAspect="Content" ObjectID="_1554795334" r:id="rId71"/>
        </w:object>
      </w:r>
    </w:p>
    <w:p w:rsidR="00244537" w:rsidRDefault="00B81B77">
      <w:pPr>
        <w:rPr>
          <w:rFonts w:cs="Arial"/>
        </w:rPr>
      </w:pPr>
      <w:r>
        <w:rPr>
          <w:sz w:val="20"/>
        </w:rPr>
        <w:t>.</w:t>
      </w:r>
    </w:p>
    <w:p w:rsidR="00244537" w:rsidRDefault="00B81B77">
      <w:pPr>
        <w:widowControl/>
        <w:overflowPunct/>
        <w:autoSpaceDE/>
        <w:autoSpaceDN/>
        <w:adjustRightInd/>
        <w:spacing w:after="0"/>
        <w:jc w:val="left"/>
        <w:textAlignment w:val="auto"/>
        <w:rPr>
          <w:b/>
          <w:sz w:val="24"/>
          <w:szCs w:val="24"/>
          <w:u w:val="single"/>
        </w:rPr>
      </w:pPr>
      <w:bookmarkStart w:id="40" w:name="_Toc379377462"/>
      <w:r>
        <w:br w:type="page"/>
      </w:r>
    </w:p>
    <w:p w:rsidR="00244537" w:rsidRDefault="00B81B77">
      <w:pPr>
        <w:pStyle w:val="Titolo2"/>
      </w:pPr>
      <w:bookmarkStart w:id="41" w:name="_Toc446083778"/>
      <w:r>
        <w:lastRenderedPageBreak/>
        <w:t>Entrate Extratributarie</w:t>
      </w:r>
      <w:bookmarkEnd w:id="40"/>
      <w:bookmarkEnd w:id="41"/>
    </w:p>
    <w:p w:rsidR="00244537" w:rsidRDefault="00B81B77">
      <w:pPr>
        <w:numPr>
          <w:ilvl w:val="12"/>
          <w:numId w:val="0"/>
        </w:numPr>
        <w:rPr>
          <w:rFonts w:cs="Arial"/>
          <w:sz w:val="20"/>
        </w:rPr>
      </w:pPr>
      <w:r>
        <w:rPr>
          <w:rFonts w:cs="Arial"/>
          <w:sz w:val="20"/>
        </w:rPr>
        <w:t>La entrate extratributarie accertate nell’anno 2015, presentano i seguenti scostamenti rispetto a quelle accertate negli anni 2013 e 2014:</w:t>
      </w:r>
    </w:p>
    <w:p w:rsidR="00244537" w:rsidRDefault="00AF0714">
      <w:pPr>
        <w:numPr>
          <w:ilvl w:val="12"/>
          <w:numId w:val="0"/>
        </w:numPr>
        <w:rPr>
          <w:rFonts w:cs="Arial"/>
          <w:sz w:val="20"/>
        </w:rPr>
      </w:pPr>
      <w:r>
        <w:rPr>
          <w:rFonts w:cs="Arial"/>
          <w:noProof/>
          <w:sz w:val="20"/>
        </w:rPr>
        <w:object w:dxaOrig="1440" w:dyaOrig="1440">
          <v:shape id="_x0000_s1140" type="#_x0000_t75" style="position:absolute;left:0;text-align:left;margin-left:0;margin-top:0;width:445.5pt;height:127.5pt;z-index:251661312;mso-position-horizontal:left;mso-position-horizontal-relative:text;mso-position-vertical-relative:text">
            <v:imagedata r:id="rId72" o:title=""/>
            <w10:wrap type="square" side="right"/>
          </v:shape>
          <o:OLEObject Type="Embed" ProgID="Excel.Sheet.12" ShapeID="_x0000_s1140" DrawAspect="Content" ObjectID="_1554795350" r:id="rId73"/>
        </w:object>
      </w:r>
      <w:r w:rsidR="001825C4">
        <w:rPr>
          <w:rFonts w:cs="Arial"/>
          <w:sz w:val="20"/>
        </w:rPr>
        <w:br w:type="textWrapping" w:clear="all"/>
      </w:r>
    </w:p>
    <w:p w:rsidR="00244537" w:rsidRDefault="00B81B77">
      <w:pPr>
        <w:pStyle w:val="Titolo3"/>
      </w:pPr>
      <w:bookmarkStart w:id="42" w:name="_Toc446083779"/>
      <w:r>
        <w:t>Proventi dei servizi pubblici</w:t>
      </w:r>
      <w:bookmarkEnd w:id="42"/>
    </w:p>
    <w:p w:rsidR="00244537" w:rsidRPr="001825C4" w:rsidRDefault="00B81B77" w:rsidP="001825C4">
      <w:pPr>
        <w:rPr>
          <w:rFonts w:cs="Arial"/>
          <w:b/>
        </w:rPr>
      </w:pPr>
      <w:r w:rsidRPr="001825C4">
        <w:rPr>
          <w:b/>
          <w:sz w:val="20"/>
        </w:rPr>
        <w:t xml:space="preserve">Si attesta che l’ente </w:t>
      </w:r>
      <w:r w:rsidR="001825C4" w:rsidRPr="001825C4">
        <w:rPr>
          <w:b/>
          <w:sz w:val="20"/>
        </w:rPr>
        <w:t>è privo di proventi dei servizi pubblici.</w:t>
      </w:r>
    </w:p>
    <w:p w:rsidR="001D1053" w:rsidRDefault="001D1053">
      <w:pPr>
        <w:numPr>
          <w:ilvl w:val="12"/>
          <w:numId w:val="0"/>
        </w:numPr>
        <w:rPr>
          <w:rFonts w:cs="Arial"/>
        </w:rPr>
      </w:pPr>
    </w:p>
    <w:p w:rsidR="004679A5" w:rsidRDefault="004679A5">
      <w:pPr>
        <w:numPr>
          <w:ilvl w:val="12"/>
          <w:numId w:val="0"/>
        </w:numPr>
        <w:rPr>
          <w:rFonts w:cs="Arial"/>
        </w:rPr>
      </w:pPr>
    </w:p>
    <w:p w:rsidR="004679A5" w:rsidRDefault="004679A5">
      <w:pPr>
        <w:numPr>
          <w:ilvl w:val="12"/>
          <w:numId w:val="0"/>
        </w:numPr>
        <w:rPr>
          <w:rFonts w:cs="Arial"/>
        </w:rPr>
      </w:pPr>
    </w:p>
    <w:p w:rsidR="004679A5" w:rsidRDefault="004679A5">
      <w:pPr>
        <w:numPr>
          <w:ilvl w:val="12"/>
          <w:numId w:val="0"/>
        </w:numPr>
        <w:rPr>
          <w:rFonts w:cs="Arial"/>
        </w:rPr>
      </w:pPr>
    </w:p>
    <w:p w:rsidR="001D1053" w:rsidRDefault="001D1053">
      <w:pPr>
        <w:numPr>
          <w:ilvl w:val="12"/>
          <w:numId w:val="0"/>
        </w:numPr>
        <w:rPr>
          <w:rFonts w:cs="Arial"/>
        </w:rPr>
      </w:pPr>
    </w:p>
    <w:p w:rsidR="00244537" w:rsidRDefault="00B81B77">
      <w:pPr>
        <w:pStyle w:val="Titolo2"/>
      </w:pPr>
      <w:bookmarkStart w:id="43" w:name="_Toc379377463"/>
      <w:bookmarkStart w:id="44" w:name="_Toc446083780"/>
      <w:r>
        <w:t>Sanzioni amministrative pecuniarie per violazione codice della strada</w:t>
      </w:r>
      <w:bookmarkEnd w:id="43"/>
      <w:bookmarkEnd w:id="44"/>
    </w:p>
    <w:p w:rsidR="00244537" w:rsidRDefault="00B81B77">
      <w:pPr>
        <w:rPr>
          <w:sz w:val="20"/>
        </w:rPr>
      </w:pPr>
      <w:r>
        <w:rPr>
          <w:sz w:val="20"/>
        </w:rPr>
        <w:t>(</w:t>
      </w:r>
      <w:hyperlink r:id="rId74" w:history="1">
        <w:r w:rsidRPr="00C37F71">
          <w:rPr>
            <w:rStyle w:val="Collegamentoipertestuale"/>
            <w:sz w:val="20"/>
          </w:rPr>
          <w:t>artt. 142</w:t>
        </w:r>
      </w:hyperlink>
      <w:r>
        <w:rPr>
          <w:sz w:val="20"/>
        </w:rPr>
        <w:t xml:space="preserve"> e </w:t>
      </w:r>
      <w:hyperlink r:id="rId75" w:history="1">
        <w:r w:rsidRPr="00C37F71">
          <w:rPr>
            <w:rStyle w:val="Collegamentoipertestuale"/>
            <w:sz w:val="20"/>
          </w:rPr>
          <w:t>208 D.Lgs. 285/92</w:t>
        </w:r>
      </w:hyperlink>
      <w:r>
        <w:rPr>
          <w:sz w:val="20"/>
        </w:rPr>
        <w:t>)</w:t>
      </w:r>
    </w:p>
    <w:p w:rsidR="00244537" w:rsidRDefault="00B81B77">
      <w:pPr>
        <w:spacing w:before="120" w:after="240"/>
        <w:rPr>
          <w:rFonts w:cs="Arial"/>
          <w:sz w:val="20"/>
        </w:rPr>
      </w:pPr>
      <w:r>
        <w:rPr>
          <w:rFonts w:cs="Arial"/>
          <w:sz w:val="20"/>
        </w:rPr>
        <w:t>Le somme accertate negli ultimi tre esercizi hanno subito la seguente evoluzione:</w:t>
      </w:r>
    </w:p>
    <w:bookmarkStart w:id="45" w:name="_MON_1486994624"/>
    <w:bookmarkEnd w:id="45"/>
    <w:p w:rsidR="001825C4" w:rsidRDefault="004679A5" w:rsidP="001825C4">
      <w:pPr>
        <w:spacing w:before="120" w:after="240"/>
        <w:rPr>
          <w:rFonts w:cs="Arial"/>
          <w:sz w:val="20"/>
        </w:rPr>
      </w:pPr>
      <w:r w:rsidRPr="006656F2">
        <w:rPr>
          <w:rFonts w:cs="Arial"/>
          <w:sz w:val="20"/>
        </w:rPr>
        <w:object w:dxaOrig="9696" w:dyaOrig="2028">
          <v:shape id="_x0000_i1043" type="#_x0000_t75" style="width:483.6pt;height:101.4pt" o:ole="">
            <v:imagedata r:id="rId76" o:title=""/>
          </v:shape>
          <o:OLEObject Type="Embed" ProgID="Excel.Sheet.12" ShapeID="_x0000_i1043" DrawAspect="Content" ObjectID="_1554795335" r:id="rId77"/>
        </w:object>
      </w:r>
      <w:r w:rsidR="001825C4">
        <w:rPr>
          <w:rFonts w:cs="Arial"/>
          <w:sz w:val="20"/>
        </w:rPr>
        <w:t xml:space="preserve"> </w:t>
      </w:r>
    </w:p>
    <w:p w:rsidR="001825C4" w:rsidRPr="001825C4" w:rsidRDefault="003B2BC0" w:rsidP="001825C4">
      <w:pPr>
        <w:spacing w:before="120" w:after="240"/>
        <w:rPr>
          <w:rFonts w:cs="Arial"/>
          <w:b/>
          <w:sz w:val="20"/>
        </w:rPr>
      </w:pPr>
      <w:r>
        <w:rPr>
          <w:rFonts w:cs="Arial"/>
          <w:b/>
          <w:sz w:val="20"/>
        </w:rPr>
        <w:t>L’Ente non ha adottato</w:t>
      </w:r>
      <w:r w:rsidR="001825C4" w:rsidRPr="001825C4">
        <w:rPr>
          <w:rFonts w:cs="Arial"/>
          <w:b/>
          <w:sz w:val="20"/>
        </w:rPr>
        <w:t xml:space="preserve"> la deliberazione del Consiglio di Amministrazione con la quale viene destinata la </w:t>
      </w:r>
      <w:r w:rsidR="00B81B77" w:rsidRPr="001825C4">
        <w:rPr>
          <w:rFonts w:cs="Arial"/>
          <w:b/>
          <w:sz w:val="20"/>
        </w:rPr>
        <w:t xml:space="preserve"> parte vincolata del (50%) </w:t>
      </w:r>
      <w:r w:rsidR="001825C4">
        <w:rPr>
          <w:rFonts w:cs="Arial"/>
          <w:b/>
          <w:sz w:val="20"/>
        </w:rPr>
        <w:t>;</w:t>
      </w:r>
    </w:p>
    <w:p w:rsidR="00244537" w:rsidRDefault="00244537">
      <w:pPr>
        <w:spacing w:before="360"/>
        <w:rPr>
          <w:rFonts w:cs="Arial"/>
          <w:sz w:val="20"/>
        </w:rPr>
      </w:pPr>
    </w:p>
    <w:p w:rsidR="00244537" w:rsidRDefault="00B81B77">
      <w:pPr>
        <w:rPr>
          <w:sz w:val="20"/>
        </w:rPr>
      </w:pPr>
      <w:r>
        <w:rPr>
          <w:sz w:val="20"/>
        </w:rPr>
        <w:t>La movimentazione delle somme rimaste a residuo è stata le seguente:</w:t>
      </w:r>
    </w:p>
    <w:bookmarkStart w:id="46" w:name="_MON_1486996463"/>
    <w:bookmarkEnd w:id="46"/>
    <w:p w:rsidR="00244537" w:rsidRDefault="004679A5">
      <w:pPr>
        <w:rPr>
          <w:sz w:val="20"/>
        </w:rPr>
      </w:pPr>
      <w:r w:rsidRPr="006656F2">
        <w:rPr>
          <w:sz w:val="20"/>
        </w:rPr>
        <w:object w:dxaOrig="8964" w:dyaOrig="3108">
          <v:shape id="_x0000_i1044" type="#_x0000_t75" style="width:447.6pt;height:154.2pt" o:ole="">
            <v:imagedata r:id="rId78" o:title=""/>
          </v:shape>
          <o:OLEObject Type="Embed" ProgID="Excel.Sheet.12" ShapeID="_x0000_i1044" DrawAspect="Content" ObjectID="_1554795336" r:id="rId79"/>
        </w:object>
      </w:r>
    </w:p>
    <w:p w:rsidR="00244537" w:rsidRDefault="00B81B77">
      <w:pPr>
        <w:pStyle w:val="Titolo2"/>
        <w:spacing w:before="240"/>
      </w:pPr>
      <w:bookmarkStart w:id="47" w:name="_Toc379377464"/>
      <w:bookmarkStart w:id="48" w:name="_Toc446083781"/>
      <w:r>
        <w:t>Proventi dei beni dell’ente</w:t>
      </w:r>
      <w:bookmarkEnd w:id="47"/>
      <w:bookmarkEnd w:id="48"/>
    </w:p>
    <w:p w:rsidR="00244537" w:rsidRDefault="001825C4">
      <w:pPr>
        <w:rPr>
          <w:sz w:val="20"/>
        </w:rPr>
      </w:pPr>
      <w:r w:rsidRPr="001825C4">
        <w:rPr>
          <w:rFonts w:cs="Arial"/>
          <w:b/>
          <w:sz w:val="20"/>
        </w:rPr>
        <w:t>L’Ente è privo di Entrate riguardante i proventi dei beni dell’Ente</w:t>
      </w:r>
      <w:r>
        <w:rPr>
          <w:rFonts w:cs="Arial"/>
          <w:sz w:val="20"/>
        </w:rPr>
        <w:t>.</w:t>
      </w:r>
    </w:p>
    <w:p w:rsidR="00BB65D6" w:rsidRDefault="00BB65D6">
      <w:pPr>
        <w:widowControl/>
        <w:overflowPunct/>
        <w:autoSpaceDE/>
        <w:autoSpaceDN/>
        <w:adjustRightInd/>
        <w:spacing w:after="0"/>
        <w:jc w:val="left"/>
        <w:textAlignment w:val="auto"/>
        <w:rPr>
          <w:rFonts w:cs="Arial"/>
          <w:sz w:val="20"/>
        </w:rPr>
      </w:pPr>
      <w:r>
        <w:rPr>
          <w:rFonts w:cs="Arial"/>
          <w:sz w:val="20"/>
        </w:rPr>
        <w:br w:type="page"/>
      </w:r>
    </w:p>
    <w:p w:rsidR="00244537" w:rsidRDefault="00B81B77">
      <w:pPr>
        <w:pStyle w:val="Titolo2"/>
      </w:pPr>
      <w:bookmarkStart w:id="49" w:name="_Toc379377465"/>
      <w:bookmarkStart w:id="50" w:name="_Toc446083782"/>
      <w:r>
        <w:lastRenderedPageBreak/>
        <w:t>Spese correnti</w:t>
      </w:r>
      <w:bookmarkEnd w:id="49"/>
      <w:bookmarkEnd w:id="50"/>
    </w:p>
    <w:p w:rsidR="00244537" w:rsidRDefault="00B81B77">
      <w:pPr>
        <w:pStyle w:val="Corpodeltesto3"/>
        <w:numPr>
          <w:ilvl w:val="12"/>
          <w:numId w:val="0"/>
        </w:numPr>
        <w:spacing w:after="240"/>
        <w:rPr>
          <w:rFonts w:cs="Arial"/>
        </w:rPr>
      </w:pPr>
      <w:r>
        <w:rPr>
          <w:rFonts w:cs="Arial"/>
        </w:rPr>
        <w:t>La comparazione delle spese correnti, riclassificate per intervento, impegnate negli ultimi tre esercizi evidenzia:</w:t>
      </w:r>
    </w:p>
    <w:bookmarkStart w:id="51" w:name="_MON_1486994794"/>
    <w:bookmarkEnd w:id="51"/>
    <w:p w:rsidR="00244537" w:rsidRDefault="004679A5">
      <w:pPr>
        <w:pStyle w:val="Corpodeltesto3"/>
        <w:numPr>
          <w:ilvl w:val="12"/>
          <w:numId w:val="0"/>
        </w:numPr>
        <w:spacing w:after="240"/>
      </w:pPr>
      <w:r w:rsidRPr="006656F2">
        <w:rPr>
          <w:rFonts w:cs="Arial"/>
        </w:rPr>
        <w:object w:dxaOrig="9619" w:dyaOrig="5059">
          <v:shape id="_x0000_i1045" type="#_x0000_t75" style="width:481.2pt;height:253.2pt" o:ole="">
            <v:imagedata r:id="rId80" o:title=""/>
          </v:shape>
          <o:OLEObject Type="Embed" ProgID="Excel.Sheet.12" ShapeID="_x0000_i1045" DrawAspect="Content" ObjectID="_1554795337" r:id="rId81"/>
        </w:object>
      </w:r>
    </w:p>
    <w:p w:rsidR="00244537" w:rsidRDefault="00B81B77">
      <w:pPr>
        <w:pStyle w:val="Titolo2"/>
      </w:pPr>
      <w:bookmarkStart w:id="52" w:name="_Toc379377466"/>
      <w:bookmarkStart w:id="53" w:name="_Toc446083783"/>
      <w:r>
        <w:t>Spese per il personale</w:t>
      </w:r>
      <w:bookmarkEnd w:id="52"/>
      <w:bookmarkEnd w:id="53"/>
    </w:p>
    <w:p w:rsidR="00244537" w:rsidRDefault="00B81B77">
      <w:pPr>
        <w:widowControl/>
        <w:tabs>
          <w:tab w:val="left" w:pos="360"/>
        </w:tabs>
        <w:overflowPunct/>
        <w:autoSpaceDE/>
        <w:autoSpaceDN/>
        <w:adjustRightInd/>
        <w:spacing w:before="120" w:after="0"/>
        <w:textAlignment w:val="auto"/>
        <w:rPr>
          <w:rFonts w:cs="Arial"/>
          <w:sz w:val="20"/>
        </w:rPr>
      </w:pPr>
      <w:r>
        <w:rPr>
          <w:rFonts w:cs="Arial"/>
          <w:sz w:val="20"/>
        </w:rPr>
        <w:t>E’ stato verificato il rispetto:</w:t>
      </w:r>
    </w:p>
    <w:p w:rsidR="00244537" w:rsidRDefault="00B81B77">
      <w:pPr>
        <w:pStyle w:val="Paragrafoelenco"/>
        <w:widowControl/>
        <w:numPr>
          <w:ilvl w:val="0"/>
          <w:numId w:val="43"/>
        </w:numPr>
        <w:tabs>
          <w:tab w:val="left" w:pos="360"/>
        </w:tabs>
        <w:overflowPunct/>
        <w:autoSpaceDE/>
        <w:autoSpaceDN/>
        <w:adjustRightInd/>
        <w:spacing w:before="120" w:after="0"/>
        <w:textAlignment w:val="auto"/>
        <w:rPr>
          <w:rFonts w:cs="Arial"/>
          <w:sz w:val="20"/>
        </w:rPr>
      </w:pPr>
      <w:r>
        <w:rPr>
          <w:rFonts w:cs="Arial"/>
          <w:sz w:val="20"/>
        </w:rPr>
        <w:t>dei vincoli dis</w:t>
      </w:r>
      <w:r w:rsidR="00426025">
        <w:rPr>
          <w:rFonts w:cs="Arial"/>
          <w:sz w:val="20"/>
        </w:rPr>
        <w:t>posti dall’</w:t>
      </w:r>
      <w:hyperlink r:id="rId82" w:history="1">
        <w:r w:rsidR="00426025" w:rsidRPr="00C37F71">
          <w:rPr>
            <w:rStyle w:val="Collegamentoipertestuale"/>
            <w:rFonts w:cs="Arial"/>
            <w:sz w:val="20"/>
          </w:rPr>
          <w:t>art. 3, comma 5 del D.L</w:t>
        </w:r>
        <w:r w:rsidRPr="00C37F71">
          <w:rPr>
            <w:rStyle w:val="Collegamentoipertestuale"/>
            <w:rFonts w:cs="Arial"/>
            <w:sz w:val="20"/>
          </w:rPr>
          <w:t>. 90/2014</w:t>
        </w:r>
      </w:hyperlink>
      <w:r>
        <w:rPr>
          <w:rFonts w:cs="Arial"/>
          <w:sz w:val="20"/>
        </w:rPr>
        <w:t xml:space="preserve"> sulle assunzioni di personale a tempo indeterminato;</w:t>
      </w:r>
    </w:p>
    <w:p w:rsidR="00244537" w:rsidRPr="005D4AE3" w:rsidRDefault="00B81B77" w:rsidP="005D4AE3">
      <w:pPr>
        <w:pStyle w:val="Paragrafoelenco"/>
        <w:widowControl/>
        <w:numPr>
          <w:ilvl w:val="0"/>
          <w:numId w:val="43"/>
        </w:numPr>
        <w:tabs>
          <w:tab w:val="left" w:pos="360"/>
        </w:tabs>
        <w:overflowPunct/>
        <w:autoSpaceDE/>
        <w:autoSpaceDN/>
        <w:adjustRightInd/>
        <w:spacing w:before="120" w:after="0"/>
        <w:textAlignment w:val="auto"/>
        <w:rPr>
          <w:rFonts w:cs="Arial"/>
          <w:sz w:val="20"/>
        </w:rPr>
      </w:pPr>
      <w:r w:rsidRPr="005D4AE3">
        <w:rPr>
          <w:rFonts w:cs="Arial"/>
          <w:sz w:val="20"/>
        </w:rPr>
        <w:t>dei vincoli disposti all’</w:t>
      </w:r>
      <w:hyperlink r:id="rId83" w:history="1">
        <w:r w:rsidRPr="005D4AE3">
          <w:rPr>
            <w:rStyle w:val="Collegamentoipertestuale"/>
            <w:rFonts w:cs="Arial"/>
            <w:sz w:val="20"/>
          </w:rPr>
          <w:t>art. 9, comma 28 del D.L. 78/2010</w:t>
        </w:r>
      </w:hyperlink>
      <w:r w:rsidRPr="005D4AE3">
        <w:rPr>
          <w:rFonts w:cs="Arial"/>
          <w:sz w:val="20"/>
        </w:rPr>
        <w:t xml:space="preserve"> sulla spesa per personale a tempo determinato, con convenzioni o con contratti di collaborazione coordinata e continuativa;</w:t>
      </w:r>
    </w:p>
    <w:p w:rsidR="00244537" w:rsidRDefault="005D4AE3">
      <w:pPr>
        <w:widowControl/>
        <w:tabs>
          <w:tab w:val="left" w:pos="360"/>
        </w:tabs>
        <w:overflowPunct/>
        <w:autoSpaceDE/>
        <w:autoSpaceDN/>
        <w:adjustRightInd/>
        <w:spacing w:before="120" w:after="0"/>
        <w:ind w:left="357"/>
        <w:textAlignment w:val="auto"/>
        <w:rPr>
          <w:rFonts w:cs="Arial"/>
          <w:sz w:val="20"/>
        </w:rPr>
      </w:pPr>
      <w:r>
        <w:rPr>
          <w:rFonts w:cs="Arial"/>
          <w:sz w:val="20"/>
        </w:rPr>
        <w:t xml:space="preserve">c)   </w:t>
      </w:r>
      <w:r w:rsidR="00B81B77">
        <w:rPr>
          <w:rFonts w:cs="Arial"/>
          <w:sz w:val="20"/>
        </w:rPr>
        <w:t xml:space="preserve">dell’obbligo di riduzione della spesa di personale disposto dall’art. 1 comma </w:t>
      </w:r>
      <w:r w:rsidR="00B81B77">
        <w:rPr>
          <w:rFonts w:cs="Arial"/>
          <w:color w:val="0000FF"/>
          <w:sz w:val="20"/>
        </w:rPr>
        <w:t xml:space="preserve">562 </w:t>
      </w:r>
      <w:r w:rsidR="00B81B77">
        <w:rPr>
          <w:rFonts w:cs="Arial"/>
          <w:sz w:val="20"/>
        </w:rPr>
        <w:t xml:space="preserve">della </w:t>
      </w:r>
      <w:hyperlink r:id="rId84" w:history="1">
        <w:r w:rsidR="00B81B77" w:rsidRPr="00C029F1">
          <w:rPr>
            <w:rStyle w:val="Collegamentoipertestuale"/>
            <w:rFonts w:cs="Arial"/>
            <w:sz w:val="20"/>
          </w:rPr>
          <w:t>Legge 296/2006</w:t>
        </w:r>
      </w:hyperlink>
      <w:r w:rsidR="00B81B77">
        <w:rPr>
          <w:rFonts w:cs="Arial"/>
          <w:sz w:val="20"/>
        </w:rPr>
        <w:t>;</w:t>
      </w:r>
    </w:p>
    <w:p w:rsidR="00244537" w:rsidRDefault="00B81B77">
      <w:pPr>
        <w:pStyle w:val="BodyText21"/>
        <w:spacing w:before="120" w:after="0"/>
        <w:rPr>
          <w:rFonts w:cs="Arial"/>
          <w:b w:val="0"/>
          <w:i w:val="0"/>
          <w:sz w:val="20"/>
        </w:rPr>
      </w:pPr>
      <w:r>
        <w:rPr>
          <w:rFonts w:cs="Arial"/>
          <w:b w:val="0"/>
          <w:i w:val="0"/>
          <w:sz w:val="20"/>
        </w:rPr>
        <w:t xml:space="preserve">L’organo di revisione ha provveduto, ai sensi </w:t>
      </w:r>
      <w:hyperlink r:id="rId85" w:history="1">
        <w:r w:rsidRPr="00C029F1">
          <w:rPr>
            <w:rStyle w:val="Collegamentoipertestuale"/>
            <w:rFonts w:cs="Arial"/>
            <w:b w:val="0"/>
            <w:i w:val="0"/>
            <w:sz w:val="20"/>
          </w:rPr>
          <w:t>dell’articolo 19, punto 8, della Legge 448/2001</w:t>
        </w:r>
      </w:hyperlink>
      <w:r>
        <w:rPr>
          <w:rFonts w:cs="Arial"/>
          <w:b w:val="0"/>
          <w:i w:val="0"/>
          <w:sz w:val="20"/>
        </w:rPr>
        <w:t>, ad accertare che i documenti di programmazione del fabbisogno di personale siano improntati al rispetto del principio di riduzione complessiva della spesa, previsto dall’</w:t>
      </w:r>
      <w:hyperlink r:id="rId86" w:history="1">
        <w:r w:rsidRPr="00C029F1">
          <w:rPr>
            <w:rStyle w:val="Collegamentoipertestuale"/>
            <w:rFonts w:cs="Arial"/>
            <w:b w:val="0"/>
            <w:i w:val="0"/>
            <w:sz w:val="20"/>
          </w:rPr>
          <w:t>articolo 39 della Legge n. 449/1997</w:t>
        </w:r>
      </w:hyperlink>
      <w:r>
        <w:rPr>
          <w:rFonts w:cs="Arial"/>
          <w:b w:val="0"/>
          <w:i w:val="0"/>
          <w:sz w:val="20"/>
        </w:rPr>
        <w:t>.</w:t>
      </w:r>
    </w:p>
    <w:p w:rsidR="00244537" w:rsidRDefault="00B81B77">
      <w:pPr>
        <w:pStyle w:val="BodyText21"/>
        <w:spacing w:before="120" w:after="0"/>
        <w:rPr>
          <w:rFonts w:cs="Arial"/>
          <w:b w:val="0"/>
          <w:i w:val="0"/>
          <w:sz w:val="20"/>
        </w:rPr>
      </w:pPr>
      <w:r>
        <w:rPr>
          <w:rFonts w:cs="Arial"/>
          <w:b w:val="0"/>
          <w:i w:val="0"/>
          <w:sz w:val="20"/>
        </w:rPr>
        <w:t>Gli oneri della contrattazione decentrata impegnati nell’anno 2015, non superano il corrispondente importo impegnato per l’anno 2010 e sono automaticamente ridotti in misura proporzionale alla riduzione del personale in servizio, come disposto dall’</w:t>
      </w:r>
      <w:hyperlink r:id="rId87" w:history="1">
        <w:r w:rsidRPr="00C029F1">
          <w:rPr>
            <w:rStyle w:val="Collegamentoipertestuale"/>
            <w:rFonts w:cs="Arial"/>
            <w:b w:val="0"/>
            <w:i w:val="0"/>
            <w:sz w:val="20"/>
          </w:rPr>
          <w:t>art.</w:t>
        </w:r>
        <w:r w:rsidR="00C029F1" w:rsidRPr="00C029F1">
          <w:rPr>
            <w:rStyle w:val="Collegamentoipertestuale"/>
            <w:rFonts w:cs="Arial"/>
            <w:b w:val="0"/>
            <w:i w:val="0"/>
            <w:sz w:val="20"/>
          </w:rPr>
          <w:t xml:space="preserve"> </w:t>
        </w:r>
        <w:r w:rsidRPr="00C029F1">
          <w:rPr>
            <w:rStyle w:val="Collegamentoipertestuale"/>
            <w:rFonts w:cs="Arial"/>
            <w:b w:val="0"/>
            <w:i w:val="0"/>
            <w:sz w:val="20"/>
          </w:rPr>
          <w:t>9 del D.L. 78/2010</w:t>
        </w:r>
      </w:hyperlink>
      <w:r>
        <w:rPr>
          <w:rFonts w:cs="Arial"/>
          <w:b w:val="0"/>
          <w:i w:val="0"/>
          <w:sz w:val="20"/>
        </w:rPr>
        <w:t>.</w:t>
      </w:r>
    </w:p>
    <w:p w:rsidR="00244537" w:rsidRDefault="00B81B77">
      <w:pPr>
        <w:pStyle w:val="BodyText21"/>
        <w:spacing w:before="120" w:after="0"/>
        <w:rPr>
          <w:rFonts w:cs="Arial"/>
          <w:b w:val="0"/>
          <w:i w:val="0"/>
          <w:sz w:val="20"/>
        </w:rPr>
      </w:pPr>
      <w:r>
        <w:rPr>
          <w:rFonts w:cs="Arial"/>
          <w:b w:val="0"/>
          <w:i w:val="0"/>
          <w:sz w:val="20"/>
        </w:rPr>
        <w:t>Il trattamento economico complessivo per l’anno 2015 per i singoli dipendenti, ivi compreso il trattamento economico accessorio, non supera il trattamento economico spettante per l’anno 2010, come disposto dall’</w:t>
      </w:r>
      <w:hyperlink r:id="rId88" w:history="1">
        <w:r w:rsidRPr="00C029F1">
          <w:rPr>
            <w:rStyle w:val="Collegamentoipertestuale"/>
            <w:rFonts w:cs="Arial"/>
            <w:b w:val="0"/>
            <w:i w:val="0"/>
            <w:sz w:val="20"/>
          </w:rPr>
          <w:t>art.9, comma 1 del D.L. 78/2010</w:t>
        </w:r>
      </w:hyperlink>
      <w:r>
        <w:rPr>
          <w:rFonts w:cs="Arial"/>
          <w:b w:val="0"/>
          <w:i w:val="0"/>
          <w:sz w:val="20"/>
        </w:rPr>
        <w:t>.</w:t>
      </w:r>
    </w:p>
    <w:p w:rsidR="00244537" w:rsidRDefault="00B81B77">
      <w:pPr>
        <w:pStyle w:val="Corpodeltesto3"/>
        <w:rPr>
          <w:rFonts w:cs="Arial"/>
        </w:rPr>
      </w:pPr>
      <w:r>
        <w:rPr>
          <w:rFonts w:cs="Arial"/>
        </w:rPr>
        <w:t xml:space="preserve">La spesa di personale sostenuta nell’anno 2015 rientra nei limiti di cui all’art.1, </w:t>
      </w:r>
      <w:r>
        <w:rPr>
          <w:rFonts w:cs="Arial"/>
          <w:b/>
          <w:i/>
          <w:color w:val="365F91"/>
        </w:rPr>
        <w:t xml:space="preserve"> comma 562 </w:t>
      </w:r>
      <w:r>
        <w:rPr>
          <w:rFonts w:cs="Arial"/>
        </w:rPr>
        <w:t xml:space="preserve"> della </w:t>
      </w:r>
      <w:hyperlink r:id="rId89" w:history="1">
        <w:r w:rsidRPr="00C029F1">
          <w:rPr>
            <w:rStyle w:val="Collegamentoipertestuale"/>
            <w:rFonts w:cs="Arial"/>
          </w:rPr>
          <w:t>Legge 296/2006.</w:t>
        </w:r>
      </w:hyperlink>
    </w:p>
    <w:bookmarkStart w:id="54" w:name="_MON_1523341380"/>
    <w:bookmarkStart w:id="55" w:name="_MON_1523341430"/>
    <w:bookmarkStart w:id="56" w:name="_MON_1523341617"/>
    <w:bookmarkStart w:id="57" w:name="_MON_1523342125"/>
    <w:bookmarkStart w:id="58" w:name="_MON_1523342371"/>
    <w:bookmarkStart w:id="59" w:name="_MON_1523342417"/>
    <w:bookmarkStart w:id="60" w:name="_MON_1523342736"/>
    <w:bookmarkStart w:id="61" w:name="_MON_1523342784"/>
    <w:bookmarkStart w:id="62" w:name="_MON_1523342943"/>
    <w:bookmarkStart w:id="63" w:name="_MON_1523342972"/>
    <w:bookmarkStart w:id="64" w:name="_MON_1523343008"/>
    <w:bookmarkStart w:id="65" w:name="_MON_1523343258"/>
    <w:bookmarkStart w:id="66" w:name="_MON_1523343280"/>
    <w:bookmarkStart w:id="67" w:name="_MON_1523343502"/>
    <w:bookmarkStart w:id="68" w:name="_MON_1523343553"/>
    <w:bookmarkStart w:id="69" w:name="_MON_1486994886"/>
    <w:bookmarkStart w:id="70" w:name="_MON_1523340345"/>
    <w:bookmarkStart w:id="71" w:name="_MON_1523341055"/>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Start w:id="72" w:name="_MON_1523341153"/>
    <w:bookmarkEnd w:id="72"/>
    <w:p w:rsidR="00244537" w:rsidRDefault="007752AB">
      <w:pPr>
        <w:pStyle w:val="Corpodeltesto3"/>
        <w:rPr>
          <w:rFonts w:cs="Arial"/>
        </w:rPr>
      </w:pPr>
      <w:r w:rsidRPr="006656F2">
        <w:rPr>
          <w:rFonts w:cs="Arial"/>
        </w:rPr>
        <w:object w:dxaOrig="9150" w:dyaOrig="4935">
          <v:shape id="_x0000_i1046" type="#_x0000_t75" style="width:458.4pt;height:247.2pt" o:ole="">
            <v:imagedata r:id="rId90" o:title=""/>
          </v:shape>
          <o:OLEObject Type="Embed" ProgID="Excel.Sheet.12" ShapeID="_x0000_i1046" DrawAspect="Content" ObjectID="_1554795338" r:id="rId91"/>
        </w:object>
      </w:r>
    </w:p>
    <w:p w:rsidR="00244537" w:rsidRDefault="00B81B77">
      <w:pPr>
        <w:pStyle w:val="Corpodeltesto3"/>
        <w:rPr>
          <w:rFonts w:cs="Arial"/>
          <w:color w:val="4F81BD" w:themeColor="accent1"/>
        </w:rPr>
      </w:pPr>
      <w:r>
        <w:rPr>
          <w:rFonts w:cs="Arial"/>
          <w:color w:val="4F81BD" w:themeColor="accent1"/>
        </w:rPr>
        <w:t>* anno 2008 per i comuni non soggetti al patto di stabilità</w:t>
      </w:r>
    </w:p>
    <w:p w:rsidR="00244537" w:rsidRDefault="00790A9F" w:rsidP="00790A9F">
      <w:pPr>
        <w:pStyle w:val="Corpodeltesto3"/>
        <w:rPr>
          <w:rFonts w:cs="Arial"/>
        </w:rPr>
      </w:pPr>
      <w:r>
        <w:rPr>
          <w:rFonts w:cs="Arial"/>
          <w:i/>
          <w:color w:val="000000"/>
        </w:rPr>
        <w:t>N</w:t>
      </w:r>
      <w:r w:rsidRPr="00790A9F">
        <w:rPr>
          <w:rFonts w:cs="Arial"/>
          <w:i/>
          <w:color w:val="000000"/>
        </w:rPr>
        <w:t xml:space="preserve">el computo della spesa di personale 2015 </w:t>
      </w:r>
      <w:r>
        <w:rPr>
          <w:rFonts w:cs="Arial"/>
          <w:i/>
          <w:color w:val="000000"/>
        </w:rPr>
        <w:t xml:space="preserve">(altre spese incluse e altre spese escluse) </w:t>
      </w:r>
      <w:r w:rsidRPr="00790A9F">
        <w:rPr>
          <w:rFonts w:cs="Arial"/>
          <w:i/>
          <w:color w:val="000000"/>
        </w:rPr>
        <w:t>il Comune è tenuto ad includere tutti gli impegni che, secondo il nuovo principio della competenza finanziaria potenziata, venendo a scadenza entro il termine dell’esercizio, siano stati imputati all’esercizio medesimo, ivi incluse quelle relative all’anno 2014 e precedenti rinviate al 2015; mentre dovrà escludere quelle spese che, venendo a scadenza nel 2016, dovranno essere imputate all’esercizio successivo</w:t>
      </w:r>
      <w:r>
        <w:rPr>
          <w:rFonts w:cs="Arial"/>
          <w:i/>
          <w:color w:val="000000"/>
        </w:rPr>
        <w:t xml:space="preserve"> </w:t>
      </w:r>
      <w:hyperlink r:id="rId92" w:history="1">
        <w:r w:rsidRPr="005D4AE3">
          <w:rPr>
            <w:rStyle w:val="Collegamentoipertestuale"/>
            <w:rFonts w:cs="Arial"/>
            <w:i/>
          </w:rPr>
          <w:t>Corte dei Conti sezione regionale per il Controllo regione Molise delibera 218/2015</w:t>
        </w:r>
      </w:hyperlink>
      <w:r>
        <w:rPr>
          <w:rFonts w:cs="Arial"/>
          <w:i/>
          <w:color w:val="000000"/>
        </w:rPr>
        <w:t>)</w:t>
      </w:r>
      <w:r>
        <w:rPr>
          <w:rFonts w:cs="Arial"/>
        </w:rPr>
        <w:t xml:space="preserve"> </w:t>
      </w:r>
      <w:r w:rsidR="00B81B77">
        <w:rPr>
          <w:rFonts w:cs="Arial"/>
        </w:rPr>
        <w:br w:type="page"/>
      </w:r>
    </w:p>
    <w:p w:rsidR="00244537" w:rsidRDefault="00B81B77">
      <w:pPr>
        <w:rPr>
          <w:rFonts w:cs="Arial"/>
          <w:bCs/>
          <w:sz w:val="20"/>
        </w:rPr>
      </w:pPr>
      <w:r>
        <w:rPr>
          <w:rFonts w:cs="Arial"/>
          <w:bCs/>
          <w:sz w:val="20"/>
        </w:rPr>
        <w:lastRenderedPageBreak/>
        <w:t xml:space="preserve">Le componenti </w:t>
      </w:r>
      <w:r>
        <w:rPr>
          <w:rFonts w:cs="Arial"/>
          <w:bCs/>
          <w:sz w:val="20"/>
          <w:u w:val="single"/>
        </w:rPr>
        <w:t>considerate</w:t>
      </w:r>
      <w:r>
        <w:rPr>
          <w:rFonts w:cs="Arial"/>
          <w:bCs/>
          <w:sz w:val="20"/>
        </w:rPr>
        <w:t xml:space="preserve"> per la determinazione della spesa di cui sopra sono le seguenti:</w:t>
      </w:r>
    </w:p>
    <w:bookmarkStart w:id="73" w:name="_MON_1523342281"/>
    <w:bookmarkStart w:id="74" w:name="_MON_1523342339"/>
    <w:bookmarkStart w:id="75" w:name="_MON_1523342563"/>
    <w:bookmarkStart w:id="76" w:name="_MON_1523342649"/>
    <w:bookmarkStart w:id="77" w:name="_MON_1523342679"/>
    <w:bookmarkStart w:id="78" w:name="_MON_1523342699"/>
    <w:bookmarkStart w:id="79" w:name="_MON_1523342760"/>
    <w:bookmarkStart w:id="80" w:name="_MON_1523342806"/>
    <w:bookmarkStart w:id="81" w:name="_MON_1523342849"/>
    <w:bookmarkStart w:id="82" w:name="_MON_1523342873"/>
    <w:bookmarkStart w:id="83" w:name="_MON_1523342903"/>
    <w:bookmarkStart w:id="84" w:name="_MON_1523343194"/>
    <w:bookmarkStart w:id="85" w:name="_MON_1523343480"/>
    <w:bookmarkStart w:id="86" w:name="_MON_1486996510"/>
    <w:bookmarkStart w:id="87" w:name="_MON_1523341111"/>
    <w:bookmarkStart w:id="88" w:name="_MON_1523341195"/>
    <w:bookmarkStart w:id="89" w:name="_MON_1523341656"/>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Start w:id="90" w:name="_MON_1523341924"/>
    <w:bookmarkEnd w:id="90"/>
    <w:p w:rsidR="00244537" w:rsidRDefault="007752AB">
      <w:pPr>
        <w:rPr>
          <w:rFonts w:cs="Arial"/>
          <w:bCs/>
          <w:sz w:val="20"/>
        </w:rPr>
      </w:pPr>
      <w:r w:rsidRPr="006656F2">
        <w:rPr>
          <w:rFonts w:cs="Arial"/>
          <w:bCs/>
          <w:sz w:val="20"/>
        </w:rPr>
        <w:object w:dxaOrig="10075" w:dyaOrig="8866">
          <v:shape id="_x0000_i1047" type="#_x0000_t75" style="width:504.6pt;height:443.4pt" o:ole="">
            <v:imagedata r:id="rId93" o:title=""/>
          </v:shape>
          <o:OLEObject Type="Embed" ProgID="Excel.Sheet.12" ShapeID="_x0000_i1047" DrawAspect="Content" ObjectID="_1554795339" r:id="rId94"/>
        </w:object>
      </w:r>
    </w:p>
    <w:p w:rsidR="00244537" w:rsidRDefault="00244537" w:rsidP="002A2927">
      <w:pPr>
        <w:widowControl/>
        <w:overflowPunct/>
        <w:autoSpaceDE/>
        <w:autoSpaceDN/>
        <w:adjustRightInd/>
        <w:spacing w:after="0"/>
        <w:jc w:val="left"/>
        <w:textAlignment w:val="auto"/>
        <w:rPr>
          <w:rFonts w:cs="Arial"/>
          <w:bCs/>
          <w:sz w:val="20"/>
        </w:rPr>
      </w:pPr>
    </w:p>
    <w:p w:rsidR="004A464F" w:rsidRDefault="004A464F">
      <w:pPr>
        <w:rPr>
          <w:rFonts w:cs="Arial"/>
          <w:bCs/>
          <w:sz w:val="20"/>
        </w:rPr>
      </w:pPr>
    </w:p>
    <w:p w:rsidR="004A464F" w:rsidRDefault="004A464F">
      <w:pPr>
        <w:rPr>
          <w:rFonts w:cs="Arial"/>
          <w:bCs/>
          <w:sz w:val="20"/>
        </w:rPr>
      </w:pPr>
    </w:p>
    <w:p w:rsidR="004A464F" w:rsidRDefault="004A464F">
      <w:pPr>
        <w:rPr>
          <w:rFonts w:cs="Arial"/>
          <w:bCs/>
          <w:sz w:val="20"/>
        </w:rPr>
      </w:pPr>
    </w:p>
    <w:p w:rsidR="004A464F" w:rsidRDefault="004A464F">
      <w:pPr>
        <w:rPr>
          <w:rFonts w:cs="Arial"/>
          <w:bCs/>
          <w:sz w:val="20"/>
        </w:rPr>
      </w:pPr>
    </w:p>
    <w:p w:rsidR="004A464F" w:rsidRDefault="004A464F">
      <w:pPr>
        <w:rPr>
          <w:rFonts w:cs="Arial"/>
          <w:bCs/>
          <w:sz w:val="20"/>
        </w:rPr>
      </w:pPr>
    </w:p>
    <w:p w:rsidR="004A464F" w:rsidRDefault="004A464F">
      <w:pPr>
        <w:rPr>
          <w:rFonts w:cs="Arial"/>
          <w:bCs/>
          <w:sz w:val="20"/>
        </w:rPr>
      </w:pPr>
    </w:p>
    <w:p w:rsidR="004A464F" w:rsidRDefault="004A464F">
      <w:pPr>
        <w:rPr>
          <w:rFonts w:cs="Arial"/>
          <w:bCs/>
          <w:sz w:val="20"/>
        </w:rPr>
      </w:pPr>
    </w:p>
    <w:p w:rsidR="004A464F" w:rsidRDefault="004A464F">
      <w:pPr>
        <w:rPr>
          <w:rFonts w:cs="Arial"/>
          <w:bCs/>
          <w:sz w:val="20"/>
        </w:rPr>
      </w:pPr>
    </w:p>
    <w:p w:rsidR="004A464F" w:rsidRDefault="004A464F">
      <w:pPr>
        <w:rPr>
          <w:rFonts w:cs="Arial"/>
          <w:bCs/>
          <w:sz w:val="20"/>
        </w:rPr>
      </w:pPr>
    </w:p>
    <w:p w:rsidR="004A464F" w:rsidRDefault="004A464F">
      <w:pPr>
        <w:rPr>
          <w:rFonts w:cs="Arial"/>
          <w:bCs/>
          <w:sz w:val="20"/>
        </w:rPr>
      </w:pPr>
    </w:p>
    <w:p w:rsidR="004A464F" w:rsidRDefault="004A464F">
      <w:pPr>
        <w:rPr>
          <w:rFonts w:cs="Arial"/>
          <w:bCs/>
          <w:sz w:val="20"/>
        </w:rPr>
      </w:pPr>
    </w:p>
    <w:p w:rsidR="004A464F" w:rsidRDefault="004A464F">
      <w:pPr>
        <w:rPr>
          <w:rFonts w:cs="Arial"/>
          <w:bCs/>
          <w:sz w:val="20"/>
        </w:rPr>
      </w:pPr>
    </w:p>
    <w:p w:rsidR="004A464F" w:rsidRDefault="004A464F">
      <w:pPr>
        <w:rPr>
          <w:rFonts w:cs="Arial"/>
          <w:bCs/>
          <w:sz w:val="20"/>
        </w:rPr>
      </w:pPr>
    </w:p>
    <w:p w:rsidR="00244537" w:rsidRDefault="00B81B77">
      <w:pPr>
        <w:rPr>
          <w:rFonts w:cs="Arial"/>
          <w:bCs/>
          <w:sz w:val="20"/>
        </w:rPr>
      </w:pPr>
      <w:r>
        <w:rPr>
          <w:rFonts w:cs="Arial"/>
          <w:bCs/>
          <w:sz w:val="20"/>
        </w:rPr>
        <w:lastRenderedPageBreak/>
        <w:t xml:space="preserve">Le componenti </w:t>
      </w:r>
      <w:r>
        <w:rPr>
          <w:rFonts w:cs="Arial"/>
          <w:bCs/>
          <w:sz w:val="20"/>
          <w:u w:val="single"/>
        </w:rPr>
        <w:t>escluse</w:t>
      </w:r>
      <w:r>
        <w:rPr>
          <w:rFonts w:cs="Arial"/>
          <w:bCs/>
          <w:sz w:val="20"/>
        </w:rPr>
        <w:t xml:space="preserve"> dalla determinazione della spesa sono le seguenti:</w:t>
      </w:r>
    </w:p>
    <w:bookmarkStart w:id="91" w:name="_MON_1523343431"/>
    <w:bookmarkStart w:id="92" w:name="_MON_1486996538"/>
    <w:bookmarkStart w:id="93" w:name="_MON_1523341305"/>
    <w:bookmarkStart w:id="94" w:name="_MON_1523341471"/>
    <w:bookmarkStart w:id="95" w:name="_MON_1523341494"/>
    <w:bookmarkEnd w:id="91"/>
    <w:bookmarkEnd w:id="92"/>
    <w:bookmarkEnd w:id="93"/>
    <w:bookmarkEnd w:id="94"/>
    <w:bookmarkEnd w:id="95"/>
    <w:bookmarkStart w:id="96" w:name="_MON_1523342200"/>
    <w:bookmarkEnd w:id="96"/>
    <w:p w:rsidR="00244537" w:rsidRDefault="004A6F6E">
      <w:pPr>
        <w:rPr>
          <w:rFonts w:cs="Arial"/>
          <w:bCs/>
          <w:sz w:val="20"/>
        </w:rPr>
      </w:pPr>
      <w:r w:rsidRPr="006656F2">
        <w:rPr>
          <w:rFonts w:cs="Arial"/>
          <w:bCs/>
          <w:sz w:val="20"/>
        </w:rPr>
        <w:object w:dxaOrig="10286" w:dyaOrig="9077">
          <v:shape id="_x0000_i1048" type="#_x0000_t75" style="width:512.4pt;height:453pt" o:ole="">
            <v:imagedata r:id="rId95" o:title=""/>
          </v:shape>
          <o:OLEObject Type="Embed" ProgID="Excel.Sheet.12" ShapeID="_x0000_i1048" DrawAspect="Content" ObjectID="_1554795340" r:id="rId96"/>
        </w:object>
      </w:r>
    </w:p>
    <w:p w:rsidR="00244537" w:rsidRDefault="00B81B77">
      <w:pPr>
        <w:pStyle w:val="Corpodeltesto21"/>
        <w:spacing w:after="0"/>
        <w:ind w:left="0"/>
        <w:rPr>
          <w:rFonts w:cs="Arial"/>
          <w:bCs/>
          <w:iCs/>
          <w:sz w:val="20"/>
        </w:rPr>
      </w:pPr>
      <w:r>
        <w:rPr>
          <w:rFonts w:cs="Arial"/>
          <w:bCs/>
          <w:iCs/>
          <w:sz w:val="20"/>
        </w:rPr>
        <w:t>Ai sensi dell’</w:t>
      </w:r>
      <w:hyperlink r:id="rId97" w:history="1">
        <w:r w:rsidRPr="00426025">
          <w:rPr>
            <w:rStyle w:val="Collegamentoipertestuale"/>
            <w:rFonts w:cs="Arial"/>
            <w:bCs/>
            <w:iCs/>
            <w:sz w:val="20"/>
          </w:rPr>
          <w:t>articolo 91 del TUEL</w:t>
        </w:r>
      </w:hyperlink>
      <w:r>
        <w:rPr>
          <w:rFonts w:cs="Arial"/>
          <w:bCs/>
          <w:iCs/>
          <w:sz w:val="20"/>
        </w:rPr>
        <w:t xml:space="preserve"> e dell’</w:t>
      </w:r>
      <w:hyperlink r:id="rId98" w:history="1">
        <w:r w:rsidRPr="001F5F10">
          <w:rPr>
            <w:rStyle w:val="Collegamentoipertestuale"/>
            <w:rFonts w:cs="Arial"/>
            <w:bCs/>
            <w:iCs/>
            <w:sz w:val="20"/>
          </w:rPr>
          <w:t>articolo 35, comma 4, del D.Lgs. n. 165/2001</w:t>
        </w:r>
      </w:hyperlink>
      <w:r>
        <w:rPr>
          <w:rFonts w:cs="Arial"/>
          <w:bCs/>
          <w:iCs/>
          <w:sz w:val="20"/>
        </w:rPr>
        <w:t xml:space="preserve"> l’organo di revisione ha espresso parere sul documento di programmazione triennale delle spese per il personale verificando la finalizzazione dello stesso alla riduzione programmata delle spese .</w:t>
      </w:r>
    </w:p>
    <w:p w:rsidR="00244537" w:rsidRDefault="00244537">
      <w:pPr>
        <w:pStyle w:val="Corpodeltesto3"/>
        <w:rPr>
          <w:rFonts w:cs="Arial"/>
          <w:b/>
          <w:i/>
          <w:color w:val="365F91"/>
          <w:sz w:val="18"/>
          <w:szCs w:val="18"/>
        </w:rPr>
      </w:pPr>
    </w:p>
    <w:p w:rsidR="00244537" w:rsidRDefault="00B81B77">
      <w:pPr>
        <w:pStyle w:val="Corpodeltesto3"/>
        <w:spacing w:after="0"/>
        <w:rPr>
          <w:rFonts w:cs="Arial"/>
          <w:b/>
          <w:i/>
          <w:color w:val="365F91"/>
          <w:sz w:val="18"/>
          <w:szCs w:val="18"/>
        </w:rPr>
      </w:pPr>
      <w:r w:rsidRPr="004A6F6E">
        <w:rPr>
          <w:rFonts w:cs="Arial"/>
          <w:b/>
          <w:i/>
          <w:color w:val="365F91"/>
          <w:sz w:val="18"/>
          <w:szCs w:val="18"/>
        </w:rPr>
        <w:t>È stato inoltre</w:t>
      </w:r>
      <w:r>
        <w:rPr>
          <w:rFonts w:cs="Arial"/>
          <w:b/>
          <w:i/>
          <w:color w:val="365F91"/>
          <w:sz w:val="18"/>
          <w:szCs w:val="18"/>
        </w:rPr>
        <w:t xml:space="preserve"> accertato che l’Ente, in attuazione del titolo V del </w:t>
      </w:r>
      <w:hyperlink r:id="rId99" w:history="1">
        <w:r w:rsidRPr="001F5F10">
          <w:rPr>
            <w:rStyle w:val="Collegamentoipertestuale"/>
            <w:rFonts w:cs="Arial"/>
            <w:b/>
            <w:i/>
            <w:sz w:val="18"/>
            <w:szCs w:val="18"/>
          </w:rPr>
          <w:t>D.Lgs. n. 165/2001</w:t>
        </w:r>
      </w:hyperlink>
      <w:r>
        <w:rPr>
          <w:rFonts w:cs="Arial"/>
          <w:b/>
          <w:i/>
          <w:color w:val="365F91"/>
          <w:sz w:val="18"/>
          <w:szCs w:val="18"/>
        </w:rPr>
        <w:t xml:space="preserve">, ha trasmesso in data </w:t>
      </w:r>
      <w:r w:rsidR="00133BB9">
        <w:rPr>
          <w:rFonts w:cs="Arial"/>
          <w:b/>
          <w:i/>
          <w:color w:val="365F91"/>
          <w:sz w:val="18"/>
          <w:szCs w:val="18"/>
        </w:rPr>
        <w:t xml:space="preserve">13/04/2016 </w:t>
      </w:r>
      <w:r>
        <w:rPr>
          <w:rFonts w:cs="Arial"/>
          <w:b/>
          <w:i/>
          <w:color w:val="365F91"/>
          <w:sz w:val="18"/>
          <w:szCs w:val="18"/>
        </w:rPr>
        <w:t xml:space="preserve"> tramite </w:t>
      </w:r>
      <w:r>
        <w:rPr>
          <w:rFonts w:cs="Arial"/>
          <w:b/>
          <w:i/>
          <w:sz w:val="18"/>
          <w:szCs w:val="18"/>
        </w:rPr>
        <w:t>SICO</w:t>
      </w:r>
      <w:r>
        <w:rPr>
          <w:rFonts w:cs="Arial"/>
          <w:b/>
          <w:i/>
          <w:color w:val="365F91"/>
          <w:sz w:val="18"/>
          <w:szCs w:val="18"/>
        </w:rPr>
        <w:t xml:space="preserve"> la relazione illustrativa dei risultati conseguiti nella gestione</w:t>
      </w:r>
      <w:r w:rsidR="00133BB9">
        <w:rPr>
          <w:rFonts w:cs="Arial"/>
          <w:b/>
          <w:i/>
          <w:color w:val="365F91"/>
          <w:sz w:val="18"/>
          <w:szCs w:val="18"/>
        </w:rPr>
        <w:t xml:space="preserve"> del personale per l’anno 2015 , mentre il conto annuale 2015, la cui scadenza è il 31/05/2016, è tuttora in </w:t>
      </w:r>
      <w:r w:rsidR="004A6F6E">
        <w:rPr>
          <w:rFonts w:cs="Arial"/>
          <w:b/>
          <w:i/>
          <w:color w:val="365F91"/>
          <w:sz w:val="18"/>
          <w:szCs w:val="18"/>
        </w:rPr>
        <w:t>elaborazione</w:t>
      </w:r>
      <w:r w:rsidR="00133BB9">
        <w:rPr>
          <w:rFonts w:cs="Arial"/>
          <w:b/>
          <w:i/>
          <w:color w:val="365F91"/>
          <w:sz w:val="18"/>
          <w:szCs w:val="18"/>
        </w:rPr>
        <w:t xml:space="preserve"> </w:t>
      </w:r>
    </w:p>
    <w:p w:rsidR="00244537" w:rsidRDefault="00B81B77">
      <w:pPr>
        <w:spacing w:after="0"/>
        <w:rPr>
          <w:rFonts w:cs="Arial"/>
          <w:b/>
          <w:i/>
          <w:color w:val="365F91"/>
          <w:sz w:val="18"/>
          <w:szCs w:val="18"/>
        </w:rPr>
      </w:pPr>
      <w:r>
        <w:rPr>
          <w:rFonts w:cs="Arial"/>
          <w:b/>
          <w:i/>
          <w:color w:val="365F91"/>
          <w:sz w:val="18"/>
          <w:szCs w:val="18"/>
        </w:rPr>
        <w:t xml:space="preserve">Tale conto è stato redatto in conformità alla circolare del Ministero del Tesoro ed in particolare è stato accertato che le somme indicate nello stesso corrispondono alle spese pagate nell’anno 2015 e che la spesa complessiva indicata nel conto annuale corrisponde a quella risultante dal conto del bilancio. </w:t>
      </w:r>
    </w:p>
    <w:p w:rsidR="00244537" w:rsidRDefault="00244537">
      <w:pPr>
        <w:spacing w:after="0"/>
        <w:rPr>
          <w:rFonts w:cs="Arial"/>
          <w:b/>
          <w:i/>
          <w:color w:val="365F91"/>
          <w:sz w:val="18"/>
          <w:szCs w:val="18"/>
        </w:rPr>
      </w:pPr>
    </w:p>
    <w:bookmarkStart w:id="97" w:name="_MON_1523343968"/>
    <w:bookmarkStart w:id="98" w:name="_MON_1523344007"/>
    <w:bookmarkStart w:id="99" w:name="_MON_1489556874"/>
    <w:bookmarkStart w:id="100" w:name="_MON_1523343611"/>
    <w:bookmarkEnd w:id="97"/>
    <w:bookmarkEnd w:id="98"/>
    <w:bookmarkEnd w:id="99"/>
    <w:bookmarkEnd w:id="100"/>
    <w:bookmarkStart w:id="101" w:name="_MON_1523343732"/>
    <w:bookmarkEnd w:id="101"/>
    <w:p w:rsidR="00244537" w:rsidRDefault="001230AF">
      <w:pPr>
        <w:spacing w:after="0"/>
        <w:rPr>
          <w:rFonts w:cs="Arial"/>
          <w:b/>
          <w:i/>
          <w:color w:val="365F91"/>
          <w:sz w:val="18"/>
          <w:szCs w:val="18"/>
        </w:rPr>
      </w:pPr>
      <w:r w:rsidRPr="006656F2">
        <w:rPr>
          <w:rFonts w:cs="Arial"/>
          <w:b/>
          <w:i/>
          <w:color w:val="365F91"/>
          <w:sz w:val="18"/>
          <w:szCs w:val="18"/>
        </w:rPr>
        <w:object w:dxaOrig="8895" w:dyaOrig="2715">
          <v:shape id="_x0000_i1049" type="#_x0000_t75" style="width:443.4pt;height:137.4pt" o:ole="">
            <v:imagedata r:id="rId100" o:title=""/>
          </v:shape>
          <o:OLEObject Type="Embed" ProgID="Excel.Sheet.12" ShapeID="_x0000_i1049" DrawAspect="Content" ObjectID="_1554795341" r:id="rId101"/>
        </w:object>
      </w:r>
    </w:p>
    <w:p w:rsidR="00244537" w:rsidRDefault="00B81B77">
      <w:pPr>
        <w:pStyle w:val="Titolo2"/>
      </w:pPr>
      <w:bookmarkStart w:id="102" w:name="_Toc379377467"/>
      <w:bookmarkStart w:id="103" w:name="_Toc446083784"/>
      <w:r>
        <w:t>Contrattazione integrativa</w:t>
      </w:r>
      <w:bookmarkEnd w:id="102"/>
      <w:bookmarkEnd w:id="103"/>
    </w:p>
    <w:p w:rsidR="00244537" w:rsidRDefault="00B81B77">
      <w:pPr>
        <w:rPr>
          <w:rFonts w:cs="Arial"/>
          <w:sz w:val="20"/>
        </w:rPr>
      </w:pPr>
      <w:r>
        <w:rPr>
          <w:rFonts w:cs="Arial"/>
          <w:sz w:val="20"/>
        </w:rPr>
        <w:t>Le risorse destinate dall’ente alla contrattazione integrativa sono le seguenti:</w:t>
      </w:r>
    </w:p>
    <w:bookmarkStart w:id="104" w:name="_MON_1523344286"/>
    <w:bookmarkStart w:id="105" w:name="_MON_1486994972"/>
    <w:bookmarkEnd w:id="104"/>
    <w:bookmarkEnd w:id="105"/>
    <w:bookmarkStart w:id="106" w:name="_MON_1523344020"/>
    <w:bookmarkEnd w:id="106"/>
    <w:p w:rsidR="00244537" w:rsidRDefault="001230AF">
      <w:pPr>
        <w:rPr>
          <w:rFonts w:cs="Arial"/>
          <w:sz w:val="20"/>
        </w:rPr>
      </w:pPr>
      <w:r w:rsidRPr="006656F2">
        <w:rPr>
          <w:rFonts w:cs="Arial"/>
          <w:sz w:val="20"/>
        </w:rPr>
        <w:object w:dxaOrig="10269" w:dyaOrig="4167">
          <v:shape id="_x0000_i1050" type="#_x0000_t75" style="width:514.2pt;height:208.8pt" o:ole="">
            <v:imagedata r:id="rId102" o:title=""/>
          </v:shape>
          <o:OLEObject Type="Embed" ProgID="Excel.Sheet.12" ShapeID="_x0000_i1050" DrawAspect="Content" ObjectID="_1554795342" r:id="rId103"/>
        </w:object>
      </w:r>
    </w:p>
    <w:p w:rsidR="00244537" w:rsidRDefault="00B81B77">
      <w:pPr>
        <w:rPr>
          <w:rFonts w:cs="Arial"/>
          <w:sz w:val="20"/>
        </w:rPr>
      </w:pPr>
      <w:r>
        <w:rPr>
          <w:rFonts w:cs="Arial"/>
          <w:sz w:val="20"/>
        </w:rPr>
        <w:t>L'organo di revisione ha accertato che gli istituti contrattuali previsti dall'accordo decentrato sono improntati ai criteri di premialità, riconoscimento del merito e della valorizzazione dell'impegno e della qualità della prestazione individuale del personale nel raggiungimento degli obiettivi programmati dall'ente come disposto dall'</w:t>
      </w:r>
      <w:hyperlink r:id="rId104" w:history="1">
        <w:r w:rsidRPr="001F5F10">
          <w:rPr>
            <w:rStyle w:val="Collegamentoipertestuale"/>
            <w:rFonts w:cs="Arial"/>
            <w:sz w:val="20"/>
          </w:rPr>
          <w:t>art. 40 bis del D.Lgs. 165/2001</w:t>
        </w:r>
      </w:hyperlink>
      <w:r>
        <w:rPr>
          <w:rFonts w:cs="Arial"/>
          <w:sz w:val="20"/>
        </w:rPr>
        <w:t xml:space="preserve"> e che le risorse previste dall'accordo medesimo sono compatibili con la programmazione finanziaria del comune, con i vincoli di bilancio ed il rispetto del patto di stabilità. </w:t>
      </w:r>
    </w:p>
    <w:p w:rsidR="00244537" w:rsidRDefault="00B81B77">
      <w:pPr>
        <w:rPr>
          <w:rFonts w:cs="Arial"/>
          <w:sz w:val="20"/>
        </w:rPr>
      </w:pPr>
      <w:r>
        <w:rPr>
          <w:rFonts w:cs="Arial"/>
          <w:sz w:val="20"/>
        </w:rPr>
        <w:t>L’organo di revisione richiede che gli obiettivi siano definiti prima dell’inizio dell’esercizio ed in coerenza con quelli di bilancio ed il loro conseguimento costituisca condizione per l’erogazione degli incentivi previsti dalla contrattazione integrativa (</w:t>
      </w:r>
      <w:hyperlink r:id="rId105" w:history="1">
        <w:r w:rsidRPr="001F5F10">
          <w:rPr>
            <w:rStyle w:val="Collegamentoipertestuale"/>
            <w:rFonts w:cs="Arial"/>
            <w:sz w:val="20"/>
          </w:rPr>
          <w:t>art. 5 comma 1 del D.Lgs. 150/2009</w:t>
        </w:r>
      </w:hyperlink>
      <w:r>
        <w:rPr>
          <w:rFonts w:cs="Arial"/>
          <w:sz w:val="20"/>
        </w:rPr>
        <w:t>).</w:t>
      </w:r>
    </w:p>
    <w:p w:rsidR="00244537" w:rsidRDefault="00B81B77">
      <w:pPr>
        <w:pStyle w:val="TB"/>
        <w:rPr>
          <w:b/>
          <w:i/>
          <w:sz w:val="24"/>
          <w:szCs w:val="24"/>
          <w:u w:val="single"/>
        </w:rPr>
      </w:pPr>
      <w:r w:rsidRPr="00FB3212">
        <w:rPr>
          <w:b/>
          <w:i/>
          <w:sz w:val="24"/>
          <w:szCs w:val="24"/>
          <w:u w:val="single"/>
        </w:rPr>
        <w:t>Spese per incarichi</w:t>
      </w:r>
      <w:r>
        <w:rPr>
          <w:b/>
          <w:i/>
          <w:sz w:val="24"/>
          <w:szCs w:val="24"/>
          <w:u w:val="single"/>
        </w:rPr>
        <w:t xml:space="preserve"> di collaborazione autonoma</w:t>
      </w:r>
    </w:p>
    <w:p w:rsidR="00244537" w:rsidRDefault="00244537">
      <w:pPr>
        <w:pStyle w:val="TB"/>
        <w:rPr>
          <w:sz w:val="20"/>
          <w:szCs w:val="20"/>
        </w:rPr>
      </w:pPr>
    </w:p>
    <w:p w:rsidR="004A6F6E" w:rsidRDefault="004A6F6E">
      <w:pPr>
        <w:pStyle w:val="TB"/>
        <w:rPr>
          <w:sz w:val="20"/>
          <w:szCs w:val="20"/>
        </w:rPr>
      </w:pPr>
    </w:p>
    <w:p w:rsidR="00244537" w:rsidRDefault="009C204C">
      <w:pPr>
        <w:pStyle w:val="Titolo3"/>
      </w:pPr>
      <w:r>
        <w:t xml:space="preserve">L’Ente  nell’anno 2015 </w:t>
      </w:r>
      <w:r w:rsidR="003B2BC0">
        <w:t>ha rispettato il limite massimo per incarichi di collaborazione autonoma stabilito dall’art.14 del D.L n.66/2014</w:t>
      </w:r>
    </w:p>
    <w:p w:rsidR="00BB65D6" w:rsidRPr="00BB65D6" w:rsidRDefault="00BB65D6" w:rsidP="00BB65D6"/>
    <w:p w:rsidR="00244537" w:rsidRDefault="00B81B77">
      <w:pPr>
        <w:pStyle w:val="Titolo3"/>
      </w:pPr>
      <w:bookmarkStart w:id="107" w:name="_Toc446083785"/>
      <w:r>
        <w:t>Spese per acquisto beni, prestazione di servizi e utilizzo di beni di terzi</w:t>
      </w:r>
      <w:bookmarkEnd w:id="107"/>
    </w:p>
    <w:p w:rsidR="00244537" w:rsidRPr="00BB65D6" w:rsidRDefault="00B81B77">
      <w:pPr>
        <w:pStyle w:val="Corpodeltesto3"/>
        <w:spacing w:before="120"/>
        <w:rPr>
          <w:rFonts w:cs="Arial"/>
        </w:rPr>
      </w:pPr>
      <w:r w:rsidRPr="00BB65D6">
        <w:rPr>
          <w:rFonts w:cs="Arial"/>
        </w:rPr>
        <w:t>In particolare le somma impegnate nell’anno 2015</w:t>
      </w:r>
      <w:r w:rsidR="006314A9">
        <w:rPr>
          <w:rFonts w:cs="Arial"/>
        </w:rPr>
        <w:t xml:space="preserve"> per le succitate spese</w:t>
      </w:r>
      <w:r w:rsidRPr="00BB65D6">
        <w:rPr>
          <w:rFonts w:cs="Arial"/>
        </w:rPr>
        <w:t xml:space="preserve"> rispettano i seguenti limiti:</w:t>
      </w:r>
    </w:p>
    <w:bookmarkStart w:id="108" w:name="_MON_1523344456"/>
    <w:bookmarkEnd w:id="108"/>
    <w:bookmarkStart w:id="109" w:name="_MON_1487053922"/>
    <w:bookmarkEnd w:id="109"/>
    <w:p w:rsidR="00244537" w:rsidRPr="00F569DA" w:rsidRDefault="001230AF" w:rsidP="006314A9">
      <w:pPr>
        <w:pStyle w:val="Corpodeltesto3"/>
        <w:spacing w:before="120"/>
        <w:rPr>
          <w:rFonts w:cs="Arial"/>
        </w:rPr>
      </w:pPr>
      <w:r w:rsidRPr="006656F2">
        <w:rPr>
          <w:rFonts w:cs="Arial"/>
          <w:sz w:val="22"/>
          <w:szCs w:val="22"/>
        </w:rPr>
        <w:object w:dxaOrig="9730" w:dyaOrig="3274">
          <v:shape id="_x0000_i1051" type="#_x0000_t75" style="width:487.2pt;height:164.4pt" o:ole="">
            <v:imagedata r:id="rId106" o:title=""/>
          </v:shape>
          <o:OLEObject Type="Embed" ProgID="Excel.Sheet.8" ShapeID="_x0000_i1051" DrawAspect="Content" ObjectID="_1554795343" r:id="rId107"/>
        </w:object>
      </w:r>
      <w:r w:rsidR="00B81B77" w:rsidRPr="00F569DA">
        <w:rPr>
          <w:rFonts w:cs="Arial"/>
        </w:rPr>
        <w:t xml:space="preserve"> </w:t>
      </w:r>
    </w:p>
    <w:p w:rsidR="00BB65D6" w:rsidRPr="00BB65D6" w:rsidRDefault="00BB65D6">
      <w:pPr>
        <w:rPr>
          <w:rFonts w:cs="Arial"/>
          <w:b/>
          <w:sz w:val="20"/>
        </w:rPr>
      </w:pPr>
      <w:r w:rsidRPr="00BB65D6">
        <w:rPr>
          <w:rFonts w:cs="Arial"/>
          <w:b/>
          <w:sz w:val="20"/>
        </w:rPr>
        <w:t>Spese di rappresentanza</w:t>
      </w:r>
    </w:p>
    <w:p w:rsidR="00BB65D6" w:rsidRPr="00BB65D6" w:rsidRDefault="00BB65D6">
      <w:pPr>
        <w:rPr>
          <w:rFonts w:cs="Arial"/>
          <w:sz w:val="20"/>
        </w:rPr>
      </w:pPr>
      <w:r w:rsidRPr="00BB65D6">
        <w:rPr>
          <w:rFonts w:cs="Arial"/>
          <w:sz w:val="20"/>
        </w:rPr>
        <w:t>Le spese di rappresentanza sostenute nel 2015 ammontano ad euro</w:t>
      </w:r>
      <w:r w:rsidR="006314A9">
        <w:rPr>
          <w:rFonts w:cs="Arial"/>
          <w:sz w:val="20"/>
        </w:rPr>
        <w:t xml:space="preserve"> 0,00</w:t>
      </w:r>
      <w:r w:rsidRPr="00BB65D6">
        <w:rPr>
          <w:rFonts w:cs="Arial"/>
          <w:sz w:val="20"/>
        </w:rPr>
        <w:t xml:space="preserve"> come da prospetto allegato al rendiconto.</w:t>
      </w:r>
    </w:p>
    <w:p w:rsidR="00244537" w:rsidRDefault="00B81B77">
      <w:pPr>
        <w:pStyle w:val="Corpodeltesto3"/>
        <w:spacing w:before="120"/>
        <w:rPr>
          <w:rFonts w:cs="Arial"/>
          <w:color w:val="0000FF"/>
        </w:rPr>
      </w:pPr>
      <w:r>
        <w:rPr>
          <w:rFonts w:cs="Arial"/>
          <w:color w:val="0000FF"/>
        </w:rPr>
        <w:t xml:space="preserve"> </w:t>
      </w:r>
    </w:p>
    <w:p w:rsidR="00244537" w:rsidRDefault="00244537">
      <w:pPr>
        <w:pStyle w:val="TB"/>
        <w:rPr>
          <w:rFonts w:cs="Verdana"/>
          <w:color w:val="4F81BD" w:themeColor="accent1"/>
          <w:sz w:val="20"/>
          <w:szCs w:val="20"/>
        </w:rPr>
      </w:pPr>
    </w:p>
    <w:p w:rsidR="00244537" w:rsidRDefault="00B81B77">
      <w:pPr>
        <w:pStyle w:val="Sottotitolo"/>
        <w:jc w:val="left"/>
        <w:rPr>
          <w:rFonts w:ascii="Arial" w:hAnsi="Arial" w:cs="Arial"/>
          <w:b/>
          <w:sz w:val="22"/>
          <w:szCs w:val="22"/>
        </w:rPr>
      </w:pPr>
      <w:bookmarkStart w:id="110" w:name="_Toc446083786"/>
      <w:r w:rsidRPr="00FB3212">
        <w:rPr>
          <w:rFonts w:ascii="Arial" w:hAnsi="Arial" w:cs="Arial"/>
          <w:b/>
          <w:sz w:val="22"/>
          <w:szCs w:val="22"/>
        </w:rPr>
        <w:t>Spese</w:t>
      </w:r>
      <w:r>
        <w:rPr>
          <w:rFonts w:ascii="Arial" w:hAnsi="Arial" w:cs="Arial"/>
          <w:b/>
          <w:sz w:val="22"/>
          <w:szCs w:val="22"/>
        </w:rPr>
        <w:t xml:space="preserve"> </w:t>
      </w:r>
      <w:r w:rsidR="004B514B">
        <w:rPr>
          <w:rFonts w:ascii="Arial" w:hAnsi="Arial" w:cs="Arial"/>
          <w:b/>
          <w:sz w:val="22"/>
          <w:szCs w:val="22"/>
        </w:rPr>
        <w:t>per autovetture (</w:t>
      </w:r>
      <w:hyperlink r:id="rId108" w:history="1">
        <w:r w:rsidR="004B514B" w:rsidRPr="004B514B">
          <w:rPr>
            <w:rStyle w:val="Collegamentoipertestuale"/>
            <w:rFonts w:ascii="Arial" w:hAnsi="Arial" w:cs="Arial"/>
            <w:b/>
            <w:sz w:val="22"/>
            <w:szCs w:val="22"/>
          </w:rPr>
          <w:t>art.</w:t>
        </w:r>
        <w:r w:rsidR="004B514B">
          <w:rPr>
            <w:rStyle w:val="Collegamentoipertestuale"/>
            <w:rFonts w:ascii="Arial" w:hAnsi="Arial" w:cs="Arial"/>
            <w:b/>
            <w:sz w:val="22"/>
            <w:szCs w:val="22"/>
          </w:rPr>
          <w:t xml:space="preserve"> </w:t>
        </w:r>
        <w:r w:rsidR="004B514B" w:rsidRPr="004B514B">
          <w:rPr>
            <w:rStyle w:val="Collegamentoipertestuale"/>
            <w:rFonts w:ascii="Arial" w:hAnsi="Arial" w:cs="Arial"/>
            <w:b/>
            <w:sz w:val="22"/>
            <w:szCs w:val="22"/>
          </w:rPr>
          <w:t>5 comma 2 D.L</w:t>
        </w:r>
        <w:r w:rsidRPr="004B514B">
          <w:rPr>
            <w:rStyle w:val="Collegamentoipertestuale"/>
            <w:rFonts w:ascii="Arial" w:hAnsi="Arial" w:cs="Arial"/>
            <w:b/>
            <w:sz w:val="22"/>
            <w:szCs w:val="22"/>
          </w:rPr>
          <w:t>. 95/2012</w:t>
        </w:r>
      </w:hyperlink>
      <w:r>
        <w:rPr>
          <w:rFonts w:ascii="Arial" w:hAnsi="Arial" w:cs="Arial"/>
          <w:b/>
          <w:sz w:val="22"/>
          <w:szCs w:val="22"/>
        </w:rPr>
        <w:t>)</w:t>
      </w:r>
      <w:bookmarkEnd w:id="110"/>
      <w:r w:rsidR="001431E1">
        <w:rPr>
          <w:rFonts w:ascii="Arial" w:hAnsi="Arial" w:cs="Arial"/>
          <w:b/>
          <w:sz w:val="22"/>
          <w:szCs w:val="22"/>
        </w:rPr>
        <w:t xml:space="preserve"> </w:t>
      </w:r>
    </w:p>
    <w:p w:rsidR="00244537" w:rsidRPr="00BB65D6" w:rsidRDefault="00B81B77">
      <w:pPr>
        <w:pStyle w:val="Corpodeltesto3"/>
        <w:spacing w:before="120"/>
        <w:rPr>
          <w:rFonts w:cs="Arial"/>
          <w:b/>
          <w:i/>
          <w:color w:val="0000FF"/>
          <w:u w:val="single"/>
        </w:rPr>
      </w:pPr>
      <w:r w:rsidRPr="00BB65D6">
        <w:rPr>
          <w:rFonts w:cs="Arial"/>
          <w:color w:val="000000"/>
        </w:rPr>
        <w:t>L’ente ha rispettato il limite dis</w:t>
      </w:r>
      <w:r w:rsidR="004B514B">
        <w:rPr>
          <w:rFonts w:cs="Arial"/>
          <w:color w:val="000000"/>
        </w:rPr>
        <w:t>posto dall’</w:t>
      </w:r>
      <w:hyperlink r:id="rId109" w:history="1">
        <w:r w:rsidR="004B514B" w:rsidRPr="004B514B">
          <w:rPr>
            <w:rStyle w:val="Collegamentoipertestuale"/>
            <w:rFonts w:cs="Arial"/>
          </w:rPr>
          <w:t>art. 5, comma 2 del D.L</w:t>
        </w:r>
        <w:r w:rsidRPr="004B514B">
          <w:rPr>
            <w:rStyle w:val="Collegamentoipertestuale"/>
            <w:rFonts w:cs="Arial"/>
          </w:rPr>
          <w:t>. 95/2012</w:t>
        </w:r>
      </w:hyperlink>
      <w:r w:rsidRPr="00BB65D6">
        <w:rPr>
          <w:rFonts w:cs="Arial"/>
          <w:color w:val="000000"/>
        </w:rPr>
        <w:t>, non superando per l'acquisto, la manutenzione, il noleggio e l'esercizio di autovetture, nonché per l'acquisto di buoni taxi il 30 per cento della spesa sostenuta nell'anno 2011. Restano escluse dalla limitazione la spesa per autovetture utilizzate per i servizi istituzionali di tutela dell'ordine e della sicurezza pubblica, per i servizi sociali e sanitari svolti per garantire i livelli essenziali di assistenza.</w:t>
      </w:r>
    </w:p>
    <w:p w:rsidR="00244537" w:rsidRDefault="00B81B77">
      <w:pPr>
        <w:pStyle w:val="Sottotitolo"/>
        <w:jc w:val="left"/>
        <w:rPr>
          <w:rFonts w:ascii="Arial" w:hAnsi="Arial" w:cs="Arial"/>
          <w:sz w:val="22"/>
          <w:szCs w:val="22"/>
        </w:rPr>
      </w:pPr>
      <w:bookmarkStart w:id="111" w:name="_Toc446083787"/>
      <w:r w:rsidRPr="006F1F5C">
        <w:rPr>
          <w:rFonts w:ascii="Arial" w:hAnsi="Arial" w:cs="Arial"/>
          <w:b/>
          <w:sz w:val="22"/>
          <w:szCs w:val="22"/>
        </w:rPr>
        <w:t>Limitazione i</w:t>
      </w:r>
      <w:r>
        <w:rPr>
          <w:rFonts w:ascii="Arial" w:hAnsi="Arial" w:cs="Arial"/>
          <w:b/>
          <w:sz w:val="22"/>
          <w:szCs w:val="22"/>
        </w:rPr>
        <w:t xml:space="preserve">ncarichi in materia informatica </w:t>
      </w:r>
      <w:r>
        <w:rPr>
          <w:rFonts w:cs="Arial"/>
          <w:szCs w:val="22"/>
        </w:rPr>
        <w:t xml:space="preserve"> </w:t>
      </w:r>
      <w:r w:rsidR="004B514B">
        <w:rPr>
          <w:rFonts w:ascii="Arial" w:hAnsi="Arial" w:cs="Arial"/>
          <w:sz w:val="22"/>
          <w:szCs w:val="22"/>
        </w:rPr>
        <w:t>(</w:t>
      </w:r>
      <w:hyperlink r:id="rId110" w:history="1">
        <w:r w:rsidR="004B514B" w:rsidRPr="004B514B">
          <w:rPr>
            <w:rStyle w:val="Collegamentoipertestuale"/>
            <w:rFonts w:ascii="Arial" w:hAnsi="Arial" w:cs="Arial"/>
            <w:sz w:val="22"/>
            <w:szCs w:val="22"/>
          </w:rPr>
          <w:t>L</w:t>
        </w:r>
        <w:r w:rsidRPr="004B514B">
          <w:rPr>
            <w:rStyle w:val="Collegamentoipertestuale"/>
            <w:rFonts w:ascii="Arial" w:hAnsi="Arial" w:cs="Arial"/>
            <w:sz w:val="22"/>
            <w:szCs w:val="22"/>
          </w:rPr>
          <w:t>egge n.228 del 24/12/2012</w:t>
        </w:r>
      </w:hyperlink>
      <w:r>
        <w:rPr>
          <w:rFonts w:ascii="Arial" w:hAnsi="Arial" w:cs="Arial"/>
          <w:sz w:val="22"/>
          <w:szCs w:val="22"/>
        </w:rPr>
        <w:t>, art.1 commi 146 e 147)</w:t>
      </w:r>
      <w:bookmarkEnd w:id="111"/>
      <w:r>
        <w:rPr>
          <w:rFonts w:ascii="Arial" w:hAnsi="Arial" w:cs="Arial"/>
          <w:sz w:val="22"/>
          <w:szCs w:val="22"/>
        </w:rPr>
        <w:t xml:space="preserve"> </w:t>
      </w:r>
    </w:p>
    <w:p w:rsidR="00244537" w:rsidRPr="000A717C" w:rsidRDefault="000A717C">
      <w:pPr>
        <w:rPr>
          <w:rFonts w:cs="Arial"/>
          <w:b/>
          <w:bCs/>
          <w:iCs/>
          <w:sz w:val="20"/>
        </w:rPr>
      </w:pPr>
      <w:r w:rsidRPr="000A717C">
        <w:rPr>
          <w:rFonts w:cs="Arial"/>
          <w:b/>
          <w:bCs/>
          <w:iCs/>
          <w:sz w:val="20"/>
        </w:rPr>
        <w:t>Non sono stati affidati incarichi in materia informatica.</w:t>
      </w:r>
    </w:p>
    <w:p w:rsidR="000A717C" w:rsidRPr="000A717C" w:rsidRDefault="000A717C">
      <w:pPr>
        <w:rPr>
          <w:rFonts w:cs="Arial"/>
          <w:b/>
          <w:bCs/>
          <w:iCs/>
          <w:sz w:val="20"/>
        </w:rPr>
      </w:pPr>
    </w:p>
    <w:p w:rsidR="00244537" w:rsidRDefault="00B81B77">
      <w:pPr>
        <w:pStyle w:val="Titolo2"/>
      </w:pPr>
      <w:bookmarkStart w:id="112" w:name="_Toc379377468"/>
      <w:bookmarkStart w:id="113" w:name="_Toc446083788"/>
      <w:r>
        <w:t>Interessi passivi e oneri finanziari diversi</w:t>
      </w:r>
      <w:bookmarkEnd w:id="112"/>
      <w:bookmarkEnd w:id="113"/>
    </w:p>
    <w:p w:rsidR="00244537" w:rsidRDefault="00B81B77" w:rsidP="009C204C">
      <w:pPr>
        <w:rPr>
          <w:b/>
          <w:sz w:val="20"/>
        </w:rPr>
      </w:pPr>
      <w:r w:rsidRPr="006314A9">
        <w:rPr>
          <w:b/>
          <w:sz w:val="20"/>
        </w:rPr>
        <w:t xml:space="preserve">La spese per interessi passivi sui prestiti, in ammortamento nell’anno 2015, ammonta ad euro </w:t>
      </w:r>
      <w:r w:rsidR="009C204C" w:rsidRPr="006314A9">
        <w:rPr>
          <w:b/>
          <w:sz w:val="20"/>
        </w:rPr>
        <w:t>0,00;</w:t>
      </w:r>
      <w:r w:rsidRPr="006314A9">
        <w:rPr>
          <w:b/>
          <w:sz w:val="20"/>
        </w:rPr>
        <w:t xml:space="preserve"> </w:t>
      </w:r>
    </w:p>
    <w:p w:rsidR="006314A9" w:rsidRPr="006314A9" w:rsidRDefault="006314A9" w:rsidP="009C204C">
      <w:pPr>
        <w:rPr>
          <w:b/>
          <w:i/>
          <w:sz w:val="20"/>
        </w:rPr>
      </w:pPr>
    </w:p>
    <w:p w:rsidR="00244537" w:rsidRDefault="00B81B77">
      <w:pPr>
        <w:pStyle w:val="Titolo2"/>
      </w:pPr>
      <w:bookmarkStart w:id="114" w:name="_Toc379377469"/>
      <w:bookmarkStart w:id="115" w:name="_Toc446083789"/>
      <w:r>
        <w:t>Spese in conto capitale</w:t>
      </w:r>
      <w:bookmarkEnd w:id="114"/>
      <w:bookmarkEnd w:id="115"/>
    </w:p>
    <w:p w:rsidR="00244537" w:rsidRDefault="000A717C">
      <w:pPr>
        <w:pStyle w:val="Corpodeltesto3"/>
        <w:rPr>
          <w:rFonts w:cs="Arial"/>
        </w:rPr>
      </w:pPr>
      <w:r>
        <w:rPr>
          <w:rFonts w:cs="Arial"/>
        </w:rPr>
        <w:t>.</w:t>
      </w:r>
      <w:r w:rsidRPr="000A717C">
        <w:rPr>
          <w:rFonts w:cs="Arial"/>
          <w:b/>
        </w:rPr>
        <w:t xml:space="preserve"> Dall’analisi delle spese in conto capitale di competenza non si rilevano significativi scostamenti tra spese previste e non impegnate</w:t>
      </w:r>
      <w:r w:rsidR="003B2BC0">
        <w:rPr>
          <w:rFonts w:cs="Arial"/>
          <w:b/>
        </w:rPr>
        <w:t>.</w:t>
      </w:r>
    </w:p>
    <w:p w:rsidR="00244537" w:rsidRDefault="00244537">
      <w:pPr>
        <w:pStyle w:val="Intestazione"/>
        <w:tabs>
          <w:tab w:val="clear" w:pos="4819"/>
          <w:tab w:val="clear" w:pos="9638"/>
        </w:tabs>
        <w:rPr>
          <w:rFonts w:cs="Arial"/>
          <w:sz w:val="20"/>
        </w:rPr>
      </w:pPr>
    </w:p>
    <w:p w:rsidR="00244537" w:rsidRDefault="00B81B77">
      <w:pPr>
        <w:pStyle w:val="Titolo3"/>
        <w:rPr>
          <w:rStyle w:val="Enfasigrassetto"/>
          <w:b/>
          <w:bCs w:val="0"/>
          <w:szCs w:val="22"/>
        </w:rPr>
      </w:pPr>
      <w:bookmarkStart w:id="116" w:name="_Toc446083790"/>
      <w:r>
        <w:rPr>
          <w:rStyle w:val="Enfasigrassetto"/>
          <w:b/>
          <w:bCs w:val="0"/>
          <w:szCs w:val="22"/>
        </w:rPr>
        <w:t>Limitazione acquisto immobili</w:t>
      </w:r>
      <w:bookmarkEnd w:id="116"/>
    </w:p>
    <w:p w:rsidR="00244537" w:rsidRDefault="000A717C">
      <w:pPr>
        <w:rPr>
          <w:rFonts w:cs="Arial"/>
          <w:i/>
          <w:color w:val="0000FF"/>
          <w:sz w:val="20"/>
        </w:rPr>
      </w:pPr>
      <w:r>
        <w:rPr>
          <w:rFonts w:cs="Arial"/>
          <w:i/>
          <w:color w:val="0000FF"/>
          <w:sz w:val="20"/>
        </w:rPr>
        <w:t>Non sono state sostenute nell’anno 2015 spese per acqisto  immobili.</w:t>
      </w:r>
      <w:r w:rsidR="00B81B77">
        <w:rPr>
          <w:rFonts w:cs="Arial"/>
          <w:i/>
          <w:color w:val="0000FF"/>
          <w:sz w:val="20"/>
        </w:rPr>
        <w:t>;</w:t>
      </w:r>
    </w:p>
    <w:p w:rsidR="00244537" w:rsidRDefault="00B81B77">
      <w:pPr>
        <w:pStyle w:val="Titolo3"/>
      </w:pPr>
      <w:bookmarkStart w:id="117" w:name="_Toc446083791"/>
      <w:r>
        <w:t>Limitazione acquisto mobili e arredi</w:t>
      </w:r>
      <w:bookmarkEnd w:id="117"/>
    </w:p>
    <w:p w:rsidR="00244537" w:rsidRDefault="000A717C" w:rsidP="001D1053">
      <w:pPr>
        <w:rPr>
          <w:b/>
        </w:rPr>
      </w:pPr>
      <w:r w:rsidRPr="006F1F5C">
        <w:rPr>
          <w:b/>
        </w:rPr>
        <w:t>Nell’anno 2015 non</w:t>
      </w:r>
      <w:r>
        <w:rPr>
          <w:b/>
        </w:rPr>
        <w:t xml:space="preserve"> sono state sostenute spese per acquisto mobili e arredi.</w:t>
      </w:r>
      <w:r w:rsidR="00B81B77">
        <w:rPr>
          <w:b/>
        </w:rPr>
        <w:br w:type="page"/>
      </w:r>
    </w:p>
    <w:p w:rsidR="00244537" w:rsidRDefault="00B81B77" w:rsidP="00215F66">
      <w:pPr>
        <w:widowControl/>
        <w:pBdr>
          <w:top w:val="single" w:sz="4" w:space="1" w:color="auto"/>
          <w:left w:val="single" w:sz="4" w:space="4" w:color="auto"/>
          <w:bottom w:val="single" w:sz="4" w:space="1" w:color="auto"/>
          <w:right w:val="single" w:sz="4" w:space="4" w:color="auto"/>
        </w:pBdr>
        <w:shd w:val="clear" w:color="auto" w:fill="DAEEF3" w:themeFill="accent5" w:themeFillTint="33"/>
        <w:overflowPunct/>
        <w:autoSpaceDE/>
        <w:autoSpaceDN/>
        <w:adjustRightInd/>
        <w:spacing w:after="0"/>
        <w:jc w:val="center"/>
        <w:textAlignment w:val="auto"/>
        <w:rPr>
          <w:b/>
          <w:i/>
          <w:sz w:val="28"/>
          <w:szCs w:val="28"/>
        </w:rPr>
      </w:pPr>
      <w:r>
        <w:rPr>
          <w:b/>
          <w:i/>
          <w:sz w:val="28"/>
          <w:szCs w:val="28"/>
        </w:rPr>
        <w:lastRenderedPageBreak/>
        <w:t>V</w:t>
      </w:r>
      <w:r w:rsidR="002A2927">
        <w:rPr>
          <w:b/>
          <w:i/>
          <w:sz w:val="28"/>
          <w:szCs w:val="28"/>
        </w:rPr>
        <w:t>ERIFICA CONGRUITA’ FONDI</w:t>
      </w:r>
    </w:p>
    <w:p w:rsidR="00B77E1B" w:rsidRDefault="00B77E1B">
      <w:pPr>
        <w:widowControl/>
        <w:overflowPunct/>
        <w:autoSpaceDE/>
        <w:autoSpaceDN/>
        <w:adjustRightInd/>
        <w:spacing w:after="0"/>
        <w:jc w:val="left"/>
        <w:textAlignment w:val="auto"/>
        <w:rPr>
          <w:b/>
        </w:rPr>
      </w:pPr>
    </w:p>
    <w:p w:rsidR="00244537" w:rsidRDefault="00B81B77">
      <w:pPr>
        <w:widowControl/>
        <w:overflowPunct/>
        <w:autoSpaceDE/>
        <w:autoSpaceDN/>
        <w:adjustRightInd/>
        <w:spacing w:after="0"/>
        <w:jc w:val="left"/>
        <w:textAlignment w:val="auto"/>
        <w:rPr>
          <w:b/>
        </w:rPr>
      </w:pPr>
      <w:r>
        <w:rPr>
          <w:b/>
        </w:rPr>
        <w:t>Fondo crediti di dubbia esigibilità</w:t>
      </w:r>
    </w:p>
    <w:p w:rsidR="00244537" w:rsidRDefault="00B81B77" w:rsidP="00215F66">
      <w:pPr>
        <w:widowControl/>
        <w:overflowPunct/>
        <w:autoSpaceDE/>
        <w:autoSpaceDN/>
        <w:adjustRightInd/>
        <w:spacing w:after="0"/>
        <w:textAlignment w:val="auto"/>
        <w:rPr>
          <w:sz w:val="20"/>
        </w:rPr>
      </w:pPr>
      <w:r w:rsidRPr="00BB65D6">
        <w:rPr>
          <w:sz w:val="20"/>
        </w:rPr>
        <w:t xml:space="preserve">L’ente ha provveduto all’accantonamento di una quota del risultato di amministrazione al fondo crediti di dubbia esigibilità come richiesto al punto 3.3 del </w:t>
      </w:r>
      <w:hyperlink r:id="rId111" w:history="1">
        <w:r w:rsidRPr="00215F66">
          <w:rPr>
            <w:rStyle w:val="Collegamentoipertestuale"/>
            <w:sz w:val="20"/>
          </w:rPr>
          <w:t>principio contabile applicato 4.2</w:t>
        </w:r>
      </w:hyperlink>
      <w:r w:rsidRPr="00BB65D6">
        <w:rPr>
          <w:sz w:val="20"/>
        </w:rPr>
        <w:t>.</w:t>
      </w:r>
    </w:p>
    <w:p w:rsidR="00113A10" w:rsidRDefault="00113A10" w:rsidP="00215F66">
      <w:pPr>
        <w:widowControl/>
        <w:overflowPunct/>
        <w:autoSpaceDE/>
        <w:autoSpaceDN/>
        <w:adjustRightInd/>
        <w:spacing w:after="0"/>
        <w:textAlignment w:val="auto"/>
        <w:rPr>
          <w:sz w:val="20"/>
        </w:rPr>
      </w:pPr>
    </w:p>
    <w:p w:rsidR="00113A10" w:rsidRDefault="00113A10" w:rsidP="00215F66">
      <w:pPr>
        <w:widowControl/>
        <w:overflowPunct/>
        <w:autoSpaceDE/>
        <w:autoSpaceDN/>
        <w:adjustRightInd/>
        <w:spacing w:after="0"/>
        <w:textAlignment w:val="auto"/>
        <w:rPr>
          <w:sz w:val="20"/>
        </w:rPr>
      </w:pPr>
      <w:r>
        <w:rPr>
          <w:sz w:val="20"/>
        </w:rPr>
        <w:t>Il fondo crediti di dubbia esigibilità è relativo al ruolo per sanzioni violazione al codice della strada ed è stato costituito  in misura superiore a quello previsto dalla normativa in quanto,  la percentuale di realizzazione degli incassi è abbastanza bassa.</w:t>
      </w:r>
    </w:p>
    <w:p w:rsidR="00113A10" w:rsidRDefault="00113A10" w:rsidP="00215F66">
      <w:pPr>
        <w:widowControl/>
        <w:overflowPunct/>
        <w:autoSpaceDE/>
        <w:autoSpaceDN/>
        <w:adjustRightInd/>
        <w:spacing w:after="0"/>
        <w:textAlignment w:val="auto"/>
        <w:rPr>
          <w:sz w:val="20"/>
        </w:rPr>
      </w:pPr>
      <w:r>
        <w:rPr>
          <w:sz w:val="20"/>
        </w:rPr>
        <w:t>Pertanto precauzionalmente si è preferito accantonare maggiori somme che verranno monitorate durante il corso dell’anno e adeguate in base alle effettive riscossioni.</w:t>
      </w:r>
    </w:p>
    <w:p w:rsidR="00B671F3" w:rsidRDefault="00B671F3" w:rsidP="00215F66">
      <w:pPr>
        <w:widowControl/>
        <w:overflowPunct/>
        <w:autoSpaceDE/>
        <w:autoSpaceDN/>
        <w:adjustRightInd/>
        <w:spacing w:after="0"/>
        <w:textAlignment w:val="auto"/>
        <w:rPr>
          <w:sz w:val="20"/>
        </w:rPr>
      </w:pPr>
      <w:r>
        <w:rPr>
          <w:sz w:val="20"/>
        </w:rPr>
        <w:t>Inoltre non essendoci dati riferiti al quienquiennio precedente si ritiene accantonare una maggiore con una percentuale accantonata del 93,50%</w:t>
      </w:r>
    </w:p>
    <w:p w:rsidR="001654D3" w:rsidRDefault="001654D3" w:rsidP="00215F66">
      <w:pPr>
        <w:widowControl/>
        <w:overflowPunct/>
        <w:autoSpaceDE/>
        <w:autoSpaceDN/>
        <w:adjustRightInd/>
        <w:spacing w:after="0"/>
        <w:textAlignment w:val="auto"/>
        <w:rPr>
          <w:sz w:val="20"/>
        </w:rPr>
      </w:pPr>
      <w:r>
        <w:rPr>
          <w:sz w:val="20"/>
        </w:rPr>
        <w:t xml:space="preserve">Ammontare dei residui </w:t>
      </w:r>
      <w:r w:rsidR="00D21A7B">
        <w:rPr>
          <w:sz w:val="20"/>
        </w:rPr>
        <w:t xml:space="preserve">ANNO 2015              </w:t>
      </w:r>
      <w:r>
        <w:rPr>
          <w:sz w:val="20"/>
        </w:rPr>
        <w:t xml:space="preserve"> </w:t>
      </w:r>
      <w:r w:rsidR="00D21A7B">
        <w:rPr>
          <w:sz w:val="20"/>
        </w:rPr>
        <w:t xml:space="preserve">                      </w:t>
      </w:r>
      <w:r>
        <w:rPr>
          <w:sz w:val="20"/>
        </w:rPr>
        <w:t>€.</w:t>
      </w:r>
      <w:r w:rsidR="00D21A7B">
        <w:rPr>
          <w:sz w:val="20"/>
        </w:rPr>
        <w:t xml:space="preserve">  377. 685,07</w:t>
      </w:r>
    </w:p>
    <w:p w:rsidR="001654D3" w:rsidRPr="001654D3" w:rsidRDefault="001654D3" w:rsidP="00215F66">
      <w:pPr>
        <w:widowControl/>
        <w:overflowPunct/>
        <w:autoSpaceDE/>
        <w:autoSpaceDN/>
        <w:adjustRightInd/>
        <w:spacing w:after="0"/>
        <w:textAlignment w:val="auto"/>
      </w:pPr>
      <w:r>
        <w:rPr>
          <w:sz w:val="20"/>
        </w:rPr>
        <w:t xml:space="preserve">Ammontare del fondo crediti accantonato al 31/12/2015   </w:t>
      </w:r>
      <w:r w:rsidRPr="00D21A7B">
        <w:rPr>
          <w:sz w:val="20"/>
        </w:rPr>
        <w:t xml:space="preserve">€.   </w:t>
      </w:r>
      <w:r w:rsidR="00D21A7B">
        <w:rPr>
          <w:sz w:val="20"/>
        </w:rPr>
        <w:t xml:space="preserve"> </w:t>
      </w:r>
      <w:r w:rsidR="00D21A7B" w:rsidRPr="00D21A7B">
        <w:rPr>
          <w:sz w:val="20"/>
        </w:rPr>
        <w:t>353.180,00</w:t>
      </w:r>
      <w:r>
        <w:t xml:space="preserve"> </w:t>
      </w:r>
    </w:p>
    <w:p w:rsidR="00244537" w:rsidRDefault="00244537">
      <w:pPr>
        <w:widowControl/>
        <w:overflowPunct/>
        <w:autoSpaceDE/>
        <w:autoSpaceDN/>
        <w:adjustRightInd/>
        <w:spacing w:after="0"/>
        <w:jc w:val="left"/>
        <w:textAlignment w:val="auto"/>
      </w:pPr>
    </w:p>
    <w:p w:rsidR="00244537" w:rsidRDefault="00B81B77">
      <w:pPr>
        <w:widowControl/>
        <w:overflowPunct/>
        <w:autoSpaceDE/>
        <w:autoSpaceDN/>
        <w:adjustRightInd/>
        <w:spacing w:after="0"/>
        <w:jc w:val="left"/>
        <w:textAlignment w:val="auto"/>
        <w:rPr>
          <w:u w:val="single"/>
        </w:rPr>
      </w:pPr>
      <w:r>
        <w:rPr>
          <w:u w:val="single"/>
        </w:rPr>
        <w:t xml:space="preserve">Metodo semplificato </w:t>
      </w:r>
    </w:p>
    <w:p w:rsidR="00244537" w:rsidRPr="00BB65D6" w:rsidRDefault="00B81B77" w:rsidP="00215F66">
      <w:pPr>
        <w:widowControl/>
        <w:overflowPunct/>
        <w:autoSpaceDE/>
        <w:autoSpaceDN/>
        <w:adjustRightInd/>
        <w:spacing w:after="0"/>
        <w:textAlignment w:val="auto"/>
        <w:rPr>
          <w:sz w:val="20"/>
        </w:rPr>
      </w:pPr>
      <w:r w:rsidRPr="00BB65D6">
        <w:rPr>
          <w:sz w:val="20"/>
        </w:rPr>
        <w:t>Tale fondo è stato calcolato in modo graduale con il metodo semplificato</w:t>
      </w:r>
      <w:r w:rsidR="00215F66">
        <w:rPr>
          <w:sz w:val="20"/>
        </w:rPr>
        <w:t xml:space="preserve"> per un importo non inferiore a</w:t>
      </w:r>
      <w:r w:rsidR="00B77E1B" w:rsidRPr="00BB65D6">
        <w:rPr>
          <w:sz w:val="20"/>
        </w:rPr>
        <w:t>:</w:t>
      </w:r>
    </w:p>
    <w:bookmarkStart w:id="118" w:name="_MON_1523345414"/>
    <w:bookmarkEnd w:id="118"/>
    <w:bookmarkStart w:id="119" w:name="_MON_1519314295"/>
    <w:bookmarkEnd w:id="119"/>
    <w:p w:rsidR="00244537" w:rsidRDefault="001654D3">
      <w:pPr>
        <w:widowControl/>
        <w:overflowPunct/>
        <w:autoSpaceDE/>
        <w:autoSpaceDN/>
        <w:adjustRightInd/>
        <w:spacing w:after="0"/>
        <w:jc w:val="left"/>
        <w:textAlignment w:val="auto"/>
      </w:pPr>
      <w:r>
        <w:object w:dxaOrig="9105" w:dyaOrig="1472">
          <v:shape id="_x0000_i1052" type="#_x0000_t75" style="width:454.2pt;height:73.8pt" o:ole="">
            <v:imagedata r:id="rId112" o:title=""/>
          </v:shape>
          <o:OLEObject Type="Embed" ProgID="Excel.Sheet.12" ShapeID="_x0000_i1052" DrawAspect="Content" ObjectID="_1554795344" r:id="rId113"/>
        </w:object>
      </w:r>
    </w:p>
    <w:p w:rsidR="004A200F" w:rsidRPr="004A200F" w:rsidRDefault="004A200F" w:rsidP="00215F66">
      <w:pPr>
        <w:widowControl/>
        <w:overflowPunct/>
        <w:autoSpaceDE/>
        <w:autoSpaceDN/>
        <w:adjustRightInd/>
        <w:spacing w:after="0"/>
        <w:textAlignment w:val="auto"/>
        <w:rPr>
          <w:sz w:val="20"/>
        </w:rPr>
      </w:pPr>
      <w:r w:rsidRPr="004A200F">
        <w:rPr>
          <w:sz w:val="20"/>
        </w:rPr>
        <w:t>Il fondo di svalutazione crediti di dubbia esigibilità è stata determinata applicando la facoltà di cui all’ultimo capoverso del punto 3.3 del principio contabile concernente la contabilità finanziaria</w:t>
      </w:r>
      <w:r>
        <w:rPr>
          <w:sz w:val="20"/>
        </w:rPr>
        <w:t>.</w:t>
      </w:r>
      <w:r w:rsidRPr="004A200F">
        <w:rPr>
          <w:sz w:val="20"/>
        </w:rPr>
        <w:t xml:space="preserve">  </w:t>
      </w:r>
    </w:p>
    <w:p w:rsidR="006F1F5C" w:rsidRDefault="006F1F5C" w:rsidP="00215F66">
      <w:pPr>
        <w:widowControl/>
        <w:overflowPunct/>
        <w:autoSpaceDE/>
        <w:autoSpaceDN/>
        <w:adjustRightInd/>
        <w:spacing w:after="0"/>
        <w:textAlignment w:val="auto"/>
        <w:rPr>
          <w:sz w:val="20"/>
        </w:rPr>
      </w:pPr>
    </w:p>
    <w:p w:rsidR="006F1F5C" w:rsidRPr="00BB65D6" w:rsidRDefault="006F1F5C" w:rsidP="00215F66">
      <w:pPr>
        <w:widowControl/>
        <w:overflowPunct/>
        <w:autoSpaceDE/>
        <w:autoSpaceDN/>
        <w:adjustRightInd/>
        <w:spacing w:after="0"/>
        <w:textAlignment w:val="auto"/>
        <w:rPr>
          <w:sz w:val="20"/>
        </w:rPr>
      </w:pPr>
    </w:p>
    <w:p w:rsidR="00244537" w:rsidRDefault="00244537">
      <w:pPr>
        <w:widowControl/>
        <w:overflowPunct/>
        <w:autoSpaceDE/>
        <w:autoSpaceDN/>
        <w:adjustRightInd/>
        <w:spacing w:after="0"/>
        <w:jc w:val="left"/>
        <w:textAlignment w:val="auto"/>
        <w:rPr>
          <w:b/>
        </w:rPr>
      </w:pPr>
    </w:p>
    <w:p w:rsidR="00244537" w:rsidRDefault="00B81B77">
      <w:pPr>
        <w:pStyle w:val="Titolo2"/>
      </w:pPr>
      <w:bookmarkStart w:id="120" w:name="_Toc446083792"/>
      <w:bookmarkStart w:id="121" w:name="_Toc379377471"/>
      <w:r>
        <w:t>Fondi spese e rischi futuri</w:t>
      </w:r>
      <w:bookmarkEnd w:id="120"/>
    </w:p>
    <w:p w:rsidR="00B671F3" w:rsidRDefault="00B81B77">
      <w:pPr>
        <w:rPr>
          <w:u w:val="single"/>
        </w:rPr>
      </w:pPr>
      <w:r w:rsidRPr="00C738E5">
        <w:rPr>
          <w:u w:val="single"/>
        </w:rPr>
        <w:t>Fondo contenziosi</w:t>
      </w:r>
    </w:p>
    <w:p w:rsidR="00C738E5" w:rsidRDefault="00C738E5">
      <w:pPr>
        <w:rPr>
          <w:u w:val="single"/>
        </w:rPr>
      </w:pPr>
    </w:p>
    <w:p w:rsidR="00B671F3" w:rsidRDefault="00B671F3">
      <w:pPr>
        <w:rPr>
          <w:u w:val="single"/>
        </w:rPr>
      </w:pPr>
      <w:r>
        <w:rPr>
          <w:u w:val="single"/>
        </w:rPr>
        <w:t>Non viene accantonata nessuna somma per fondo spese e rischi, in quanto l’ente non ha contenzioni in atto, non ha debiti fuori bilancio conosciuti allo stato attuale.</w:t>
      </w:r>
    </w:p>
    <w:p w:rsidR="00C738E5" w:rsidRDefault="00C738E5">
      <w:pPr>
        <w:rPr>
          <w:u w:val="single"/>
        </w:rPr>
      </w:pPr>
    </w:p>
    <w:p w:rsidR="00244537" w:rsidRPr="00BB65D6" w:rsidRDefault="00B81B77">
      <w:pPr>
        <w:rPr>
          <w:sz w:val="20"/>
          <w:u w:val="single"/>
        </w:rPr>
      </w:pPr>
      <w:r w:rsidRPr="00BB65D6">
        <w:rPr>
          <w:sz w:val="20"/>
          <w:u w:val="single"/>
        </w:rPr>
        <w:t>Fondo perdite società partecipate</w:t>
      </w:r>
    </w:p>
    <w:p w:rsidR="00244537" w:rsidRPr="00BB65D6" w:rsidRDefault="00C738E5">
      <w:pPr>
        <w:rPr>
          <w:sz w:val="20"/>
        </w:rPr>
      </w:pPr>
      <w:r>
        <w:rPr>
          <w:sz w:val="20"/>
        </w:rPr>
        <w:t>Non</w:t>
      </w:r>
      <w:r w:rsidR="00B81B77" w:rsidRPr="00BB65D6">
        <w:rPr>
          <w:sz w:val="20"/>
        </w:rPr>
        <w:t xml:space="preserve">’ stata accantonata </w:t>
      </w:r>
      <w:r>
        <w:rPr>
          <w:sz w:val="20"/>
        </w:rPr>
        <w:t>nessuna</w:t>
      </w:r>
      <w:r w:rsidR="00B81B77" w:rsidRPr="00BB65D6">
        <w:rPr>
          <w:sz w:val="20"/>
        </w:rPr>
        <w:t xml:space="preserve"> somma quale fondo per perdite risultanti dal bilancio d’esercizio delle aziende speciali, istituzioni e società partecipate ai sen</w:t>
      </w:r>
      <w:r w:rsidR="00215F66">
        <w:rPr>
          <w:sz w:val="20"/>
        </w:rPr>
        <w:t xml:space="preserve">si dell’art.1, comma 551 della </w:t>
      </w:r>
      <w:hyperlink r:id="rId114" w:history="1">
        <w:r w:rsidR="00215F66" w:rsidRPr="00215F66">
          <w:rPr>
            <w:rStyle w:val="Collegamentoipertestuale"/>
            <w:sz w:val="20"/>
          </w:rPr>
          <w:t>L</w:t>
        </w:r>
        <w:r w:rsidR="00B81B77" w:rsidRPr="00215F66">
          <w:rPr>
            <w:rStyle w:val="Collegamentoipertestuale"/>
            <w:sz w:val="20"/>
          </w:rPr>
          <w:t>egge 147/2013</w:t>
        </w:r>
      </w:hyperlink>
      <w:r>
        <w:rPr>
          <w:rStyle w:val="Collegamentoipertestuale"/>
          <w:sz w:val="20"/>
        </w:rPr>
        <w:t xml:space="preserve"> in quanto l’Ente è privo di tali organismi</w:t>
      </w:r>
    </w:p>
    <w:p w:rsidR="00244537" w:rsidRDefault="00B81B77" w:rsidP="00C738E5">
      <w:r w:rsidRPr="00BB65D6">
        <w:rPr>
          <w:sz w:val="20"/>
        </w:rPr>
        <w:t xml:space="preserve">, </w:t>
      </w:r>
    </w:p>
    <w:p w:rsidR="00244537" w:rsidRDefault="00B81B77">
      <w:pPr>
        <w:rPr>
          <w:u w:val="single"/>
        </w:rPr>
      </w:pPr>
      <w:r>
        <w:rPr>
          <w:u w:val="single"/>
        </w:rPr>
        <w:t>Fondo indennità di fine mandato</w:t>
      </w:r>
    </w:p>
    <w:p w:rsidR="00AA4B96" w:rsidRDefault="00AA4B96">
      <w:pPr>
        <w:rPr>
          <w:u w:val="single"/>
        </w:rPr>
      </w:pPr>
      <w:r>
        <w:rPr>
          <w:u w:val="single"/>
        </w:rPr>
        <w:t>Non viene costituito nessun fondo in quanto gli amministratori dell’Unione dei Comuni del Parteolla non percepiscono nessuna indennità.</w:t>
      </w:r>
    </w:p>
    <w:p w:rsidR="00244537" w:rsidRDefault="00244537"/>
    <w:p w:rsidR="00BB65D6" w:rsidRDefault="00BB65D6">
      <w:pPr>
        <w:widowControl/>
        <w:overflowPunct/>
        <w:autoSpaceDE/>
        <w:autoSpaceDN/>
        <w:adjustRightInd/>
        <w:spacing w:after="0"/>
        <w:jc w:val="left"/>
        <w:textAlignment w:val="auto"/>
      </w:pPr>
      <w:r>
        <w:br w:type="page"/>
      </w:r>
    </w:p>
    <w:p w:rsidR="00244537" w:rsidRDefault="00B81B77" w:rsidP="00215F66">
      <w:pPr>
        <w:pStyle w:val="Titolo2"/>
        <w:pBdr>
          <w:top w:val="single" w:sz="4" w:space="1" w:color="auto"/>
          <w:left w:val="single" w:sz="4" w:space="4" w:color="auto"/>
          <w:bottom w:val="single" w:sz="4" w:space="1" w:color="auto"/>
          <w:right w:val="single" w:sz="4" w:space="4" w:color="auto"/>
        </w:pBdr>
        <w:shd w:val="clear" w:color="auto" w:fill="DAEEF3" w:themeFill="accent5" w:themeFillTint="33"/>
        <w:jc w:val="center"/>
        <w:rPr>
          <w:i/>
          <w:sz w:val="28"/>
          <w:szCs w:val="28"/>
          <w:u w:val="none"/>
        </w:rPr>
      </w:pPr>
      <w:bookmarkStart w:id="122" w:name="_Toc446083793"/>
      <w:r>
        <w:rPr>
          <w:i/>
          <w:sz w:val="28"/>
          <w:szCs w:val="28"/>
          <w:u w:val="none"/>
        </w:rPr>
        <w:lastRenderedPageBreak/>
        <w:t>A</w:t>
      </w:r>
      <w:r w:rsidR="002A2927">
        <w:rPr>
          <w:i/>
          <w:sz w:val="28"/>
          <w:szCs w:val="28"/>
          <w:u w:val="none"/>
        </w:rPr>
        <w:t>NALISI INDEBITAMENTO E GESTIONE DEL DEBITO</w:t>
      </w:r>
      <w:bookmarkEnd w:id="121"/>
      <w:bookmarkEnd w:id="122"/>
    </w:p>
    <w:p w:rsidR="00244537" w:rsidRPr="00221481" w:rsidRDefault="00221481">
      <w:pPr>
        <w:rPr>
          <w:b/>
        </w:rPr>
      </w:pPr>
      <w:r w:rsidRPr="00221481">
        <w:rPr>
          <w:b/>
        </w:rPr>
        <w:t>L’ENTE NON HA MUTUI IN CORSO DI AMMORTAMENTO</w:t>
      </w:r>
    </w:p>
    <w:p w:rsidR="00244537" w:rsidRDefault="00244537">
      <w:pPr>
        <w:jc w:val="center"/>
        <w:rPr>
          <w:rFonts w:cs="Arial"/>
          <w:sz w:val="20"/>
        </w:rPr>
      </w:pPr>
    </w:p>
    <w:p w:rsidR="00244537" w:rsidRDefault="00B81B77" w:rsidP="00721128">
      <w:pPr>
        <w:rPr>
          <w:rFonts w:cs="Arial"/>
          <w:sz w:val="20"/>
        </w:rPr>
      </w:pPr>
      <w:r>
        <w:br w:type="page"/>
      </w:r>
    </w:p>
    <w:p w:rsidR="00244537" w:rsidRDefault="00B81B77">
      <w:pPr>
        <w:pStyle w:val="Titolo2"/>
      </w:pPr>
      <w:bookmarkStart w:id="123" w:name="_Toc379377472"/>
      <w:bookmarkStart w:id="124" w:name="_Toc446083794"/>
      <w:r>
        <w:lastRenderedPageBreak/>
        <w:t>Utilizzo di anticipazione di liquidità Cassa depositi e prestiti</w:t>
      </w:r>
      <w:bookmarkEnd w:id="123"/>
      <w:bookmarkEnd w:id="124"/>
    </w:p>
    <w:p w:rsidR="00221481" w:rsidRPr="00221481" w:rsidRDefault="00B81B77" w:rsidP="00221481">
      <w:pPr>
        <w:rPr>
          <w:rFonts w:ascii="Tahoma" w:hAnsi="Tahoma" w:cs="Tahoma"/>
          <w:b/>
          <w:color w:val="0070C0"/>
          <w:shd w:val="clear" w:color="auto" w:fill="FFFFFF"/>
        </w:rPr>
      </w:pPr>
      <w:r w:rsidRPr="00221481">
        <w:rPr>
          <w:b/>
        </w:rPr>
        <w:t>L’ente</w:t>
      </w:r>
      <w:r w:rsidR="00221481" w:rsidRPr="00221481">
        <w:rPr>
          <w:b/>
        </w:rPr>
        <w:t xml:space="preserve"> non</w:t>
      </w:r>
      <w:r w:rsidRPr="00221481">
        <w:rPr>
          <w:b/>
        </w:rPr>
        <w:t xml:space="preserve"> ha ottenuto nel 2015, ai sensi de</w:t>
      </w:r>
      <w:r w:rsidR="00564E13" w:rsidRPr="00221481">
        <w:rPr>
          <w:b/>
        </w:rPr>
        <w:t xml:space="preserve">l </w:t>
      </w:r>
      <w:hyperlink r:id="rId115" w:history="1">
        <w:r w:rsidR="00564E13" w:rsidRPr="00221481">
          <w:rPr>
            <w:rStyle w:val="Collegamentoipertestuale"/>
            <w:b/>
          </w:rPr>
          <w:t>D</w:t>
        </w:r>
        <w:r w:rsidR="006C20AF" w:rsidRPr="00221481">
          <w:rPr>
            <w:rStyle w:val="Collegamentoipertestuale"/>
            <w:b/>
          </w:rPr>
          <w:t>ecreto del MEF 7/8/2015</w:t>
        </w:r>
      </w:hyperlink>
      <w:r w:rsidRPr="00221481">
        <w:rPr>
          <w:b/>
        </w:rPr>
        <w:t xml:space="preserve"> anticipazion</w:t>
      </w:r>
      <w:r w:rsidR="00221481" w:rsidRPr="00221481">
        <w:rPr>
          <w:b/>
        </w:rPr>
        <w:t xml:space="preserve">i </w:t>
      </w:r>
      <w:r w:rsidRPr="00221481">
        <w:rPr>
          <w:b/>
        </w:rPr>
        <w:t xml:space="preserve"> di liquidità dalla Cassa depositi e presiti da destinare al pagamento di debiti certi liquidi ed esigibili alla data del 31/12/201</w:t>
      </w:r>
      <w:r w:rsidR="006C20AF" w:rsidRPr="00221481">
        <w:rPr>
          <w:b/>
        </w:rPr>
        <w:t>4</w:t>
      </w:r>
      <w:r w:rsidR="00221481" w:rsidRPr="00221481">
        <w:rPr>
          <w:b/>
        </w:rPr>
        <w:t>.</w:t>
      </w:r>
    </w:p>
    <w:p w:rsidR="00244537" w:rsidRPr="006C20AF" w:rsidRDefault="006C20AF" w:rsidP="006C20AF">
      <w:pPr>
        <w:rPr>
          <w:b/>
          <w:color w:val="0070C0"/>
          <w:sz w:val="20"/>
          <w:highlight w:val="yellow"/>
        </w:rPr>
      </w:pPr>
      <w:r w:rsidRPr="006C20AF">
        <w:rPr>
          <w:rFonts w:ascii="Tahoma" w:hAnsi="Tahoma" w:cs="Tahoma"/>
          <w:color w:val="0070C0"/>
          <w:shd w:val="clear" w:color="auto" w:fill="FFFFFF"/>
        </w:rPr>
        <w:t>.</w:t>
      </w:r>
    </w:p>
    <w:p w:rsidR="00244537" w:rsidRDefault="00B81B77">
      <w:pPr>
        <w:pStyle w:val="Titolo2"/>
      </w:pPr>
      <w:bookmarkStart w:id="125" w:name="_Toc379377474"/>
      <w:bookmarkStart w:id="126" w:name="_Toc446083795"/>
      <w:r>
        <w:t>Contratti di leasing</w:t>
      </w:r>
      <w:bookmarkEnd w:id="125"/>
      <w:bookmarkEnd w:id="126"/>
    </w:p>
    <w:p w:rsidR="00244537" w:rsidRDefault="00B81B77" w:rsidP="00221481">
      <w:pPr>
        <w:rPr>
          <w:rFonts w:cs="Arial"/>
          <w:sz w:val="20"/>
          <w:highlight w:val="yellow"/>
        </w:rPr>
      </w:pPr>
      <w:r w:rsidRPr="00221481">
        <w:rPr>
          <w:rFonts w:cs="Arial"/>
          <w:b/>
          <w:sz w:val="20"/>
        </w:rPr>
        <w:t>L’ente</w:t>
      </w:r>
      <w:r w:rsidR="00221481" w:rsidRPr="00221481">
        <w:rPr>
          <w:rFonts w:cs="Arial"/>
          <w:b/>
          <w:sz w:val="20"/>
        </w:rPr>
        <w:t xml:space="preserve"> non</w:t>
      </w:r>
      <w:r w:rsidRPr="00221481">
        <w:rPr>
          <w:rFonts w:cs="Arial"/>
          <w:b/>
          <w:sz w:val="20"/>
        </w:rPr>
        <w:t xml:space="preserve"> ha in corso al 31/12/ contratti di locazione finanziaria</w:t>
      </w:r>
      <w:r w:rsidR="00221481">
        <w:rPr>
          <w:rFonts w:cs="Arial"/>
          <w:sz w:val="20"/>
        </w:rPr>
        <w:t>.</w:t>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p>
    <w:p w:rsidR="00244537" w:rsidRDefault="00B81B77">
      <w:pPr>
        <w:widowControl/>
        <w:overflowPunct/>
        <w:autoSpaceDE/>
        <w:autoSpaceDN/>
        <w:adjustRightInd/>
        <w:spacing w:after="0"/>
        <w:jc w:val="left"/>
        <w:textAlignment w:val="auto"/>
        <w:rPr>
          <w:rFonts w:cs="Arial"/>
          <w:sz w:val="20"/>
          <w:highlight w:val="yellow"/>
        </w:rPr>
      </w:pPr>
      <w:r>
        <w:rPr>
          <w:rFonts w:cs="Arial"/>
          <w:sz w:val="20"/>
          <w:highlight w:val="yellow"/>
        </w:rPr>
        <w:br w:type="page"/>
      </w:r>
    </w:p>
    <w:p w:rsidR="00244537" w:rsidRDefault="00244537">
      <w:pPr>
        <w:rPr>
          <w:rFonts w:cs="Arial"/>
          <w:sz w:val="20"/>
          <w:highlight w:val="yellow"/>
        </w:rPr>
      </w:pPr>
    </w:p>
    <w:p w:rsidR="00244537" w:rsidRDefault="00B81B77" w:rsidP="00FB01A7">
      <w:pPr>
        <w:pStyle w:val="Titolo1"/>
        <w:shd w:val="clear" w:color="auto" w:fill="DAEEF3" w:themeFill="accent5" w:themeFillTint="33"/>
      </w:pPr>
      <w:bookmarkStart w:id="127" w:name="_Toc379377475"/>
      <w:bookmarkStart w:id="128" w:name="_Toc446083796"/>
      <w:r>
        <w:t>A</w:t>
      </w:r>
      <w:r w:rsidR="002A2927">
        <w:t>NALISI DELLA GESTIONE DEI RESIDUI</w:t>
      </w:r>
      <w:bookmarkEnd w:id="127"/>
      <w:bookmarkEnd w:id="128"/>
      <w:r>
        <w:t xml:space="preserve"> </w:t>
      </w:r>
    </w:p>
    <w:p w:rsidR="00244537" w:rsidRDefault="00B81B77">
      <w:pPr>
        <w:numPr>
          <w:ilvl w:val="12"/>
          <w:numId w:val="0"/>
        </w:numPr>
        <w:rPr>
          <w:rFonts w:cs="Arial"/>
          <w:sz w:val="20"/>
        </w:rPr>
      </w:pPr>
      <w:r w:rsidRPr="004A200F">
        <w:rPr>
          <w:rFonts w:cs="Arial"/>
          <w:sz w:val="20"/>
        </w:rPr>
        <w:t>L’organo di revisione</w:t>
      </w:r>
      <w:r>
        <w:rPr>
          <w:rFonts w:cs="Arial"/>
          <w:sz w:val="20"/>
        </w:rPr>
        <w:t xml:space="preserve"> ha verificato il rispetto dei principi e dei criteri di determinazione dei residui attivi e passivi disposti dagli </w:t>
      </w:r>
      <w:hyperlink r:id="rId116" w:history="1">
        <w:r w:rsidRPr="00426025">
          <w:rPr>
            <w:rStyle w:val="Collegamentoipertestuale"/>
            <w:rFonts w:cs="Arial"/>
            <w:sz w:val="20"/>
          </w:rPr>
          <w:t>articoli 179</w:t>
        </w:r>
      </w:hyperlink>
      <w:r>
        <w:rPr>
          <w:rFonts w:cs="Arial"/>
          <w:sz w:val="20"/>
        </w:rPr>
        <w:t xml:space="preserve">, </w:t>
      </w:r>
      <w:hyperlink r:id="rId117" w:history="1">
        <w:r w:rsidRPr="00426025">
          <w:rPr>
            <w:rStyle w:val="Collegamentoipertestuale"/>
            <w:rFonts w:cs="Arial"/>
            <w:sz w:val="20"/>
          </w:rPr>
          <w:t>182</w:t>
        </w:r>
      </w:hyperlink>
      <w:r>
        <w:rPr>
          <w:rFonts w:cs="Arial"/>
          <w:sz w:val="20"/>
        </w:rPr>
        <w:t xml:space="preserve">, </w:t>
      </w:r>
      <w:hyperlink r:id="rId118" w:history="1">
        <w:r w:rsidRPr="00426025">
          <w:rPr>
            <w:rStyle w:val="Collegamentoipertestuale"/>
            <w:rFonts w:cs="Arial"/>
            <w:sz w:val="20"/>
          </w:rPr>
          <w:t>189</w:t>
        </w:r>
      </w:hyperlink>
      <w:r>
        <w:rPr>
          <w:rFonts w:cs="Arial"/>
          <w:sz w:val="20"/>
        </w:rPr>
        <w:t xml:space="preserve"> e </w:t>
      </w:r>
      <w:hyperlink r:id="rId119" w:history="1">
        <w:r w:rsidRPr="00426025">
          <w:rPr>
            <w:rStyle w:val="Collegamentoipertestuale"/>
            <w:rFonts w:cs="Arial"/>
            <w:sz w:val="20"/>
          </w:rPr>
          <w:t>190 del TUEL</w:t>
        </w:r>
      </w:hyperlink>
      <w:r>
        <w:rPr>
          <w:rFonts w:cs="Arial"/>
          <w:sz w:val="20"/>
        </w:rPr>
        <w:t>.</w:t>
      </w:r>
    </w:p>
    <w:p w:rsidR="00244537" w:rsidRDefault="00B81B77">
      <w:pPr>
        <w:numPr>
          <w:ilvl w:val="12"/>
          <w:numId w:val="0"/>
        </w:numPr>
        <w:rPr>
          <w:rFonts w:cs="Arial"/>
          <w:sz w:val="20"/>
        </w:rPr>
      </w:pPr>
      <w:r>
        <w:rPr>
          <w:rFonts w:cs="Arial"/>
          <w:sz w:val="20"/>
        </w:rPr>
        <w:t>L’ente ha provveduto al riaccertamento  ordinario dei residui attivi e passivi al 31/12/2015 come previsto dall’</w:t>
      </w:r>
      <w:hyperlink r:id="rId120" w:history="1">
        <w:r w:rsidRPr="00426025">
          <w:rPr>
            <w:rStyle w:val="Collegamentoipertestuale"/>
            <w:rFonts w:cs="Arial"/>
            <w:sz w:val="20"/>
          </w:rPr>
          <w:t>art. 228 del TUEL</w:t>
        </w:r>
      </w:hyperlink>
      <w:r>
        <w:rPr>
          <w:rFonts w:cs="Arial"/>
          <w:sz w:val="20"/>
        </w:rPr>
        <w:t xml:space="preserve"> con atto </w:t>
      </w:r>
      <w:r w:rsidR="007C41C1">
        <w:rPr>
          <w:rFonts w:cs="Arial"/>
          <w:sz w:val="20"/>
        </w:rPr>
        <w:t>del Consiglio di amministrazione</w:t>
      </w:r>
      <w:r>
        <w:rPr>
          <w:rFonts w:cs="Arial"/>
          <w:sz w:val="20"/>
        </w:rPr>
        <w:t xml:space="preserve"> n</w:t>
      </w:r>
      <w:r w:rsidR="007C41C1">
        <w:rPr>
          <w:rFonts w:cs="Arial"/>
          <w:sz w:val="20"/>
        </w:rPr>
        <w:t>.16</w:t>
      </w:r>
      <w:r>
        <w:rPr>
          <w:rFonts w:cs="Arial"/>
          <w:sz w:val="20"/>
        </w:rPr>
        <w:t xml:space="preserve"> del</w:t>
      </w:r>
      <w:r w:rsidR="007C41C1">
        <w:rPr>
          <w:rFonts w:cs="Arial"/>
          <w:sz w:val="20"/>
        </w:rPr>
        <w:t xml:space="preserve"> 21.04.2016 </w:t>
      </w:r>
      <w:r>
        <w:rPr>
          <w:rFonts w:cs="Arial"/>
          <w:sz w:val="20"/>
        </w:rPr>
        <w:t>munito del parere dell’organo di revisione.</w:t>
      </w:r>
    </w:p>
    <w:p w:rsidR="00790A9F" w:rsidRDefault="00790A9F">
      <w:pPr>
        <w:numPr>
          <w:ilvl w:val="12"/>
          <w:numId w:val="0"/>
        </w:numPr>
        <w:rPr>
          <w:rFonts w:cs="Arial"/>
          <w:sz w:val="20"/>
        </w:rPr>
      </w:pPr>
      <w:r>
        <w:rPr>
          <w:rFonts w:cs="Arial"/>
          <w:sz w:val="20"/>
        </w:rPr>
        <w:t>Con tale atto si è provveduta all’ eliminazione di residui attivi e passivi per i seguenti importi:</w:t>
      </w:r>
    </w:p>
    <w:p w:rsidR="00790A9F" w:rsidRPr="004A200F" w:rsidRDefault="00790A9F" w:rsidP="001F17C7">
      <w:pPr>
        <w:pStyle w:val="Paragrafoelenco"/>
        <w:numPr>
          <w:ilvl w:val="0"/>
          <w:numId w:val="11"/>
        </w:numPr>
        <w:rPr>
          <w:rFonts w:cs="Arial"/>
          <w:sz w:val="20"/>
        </w:rPr>
      </w:pPr>
      <w:r w:rsidRPr="004A200F">
        <w:rPr>
          <w:rFonts w:cs="Arial"/>
          <w:sz w:val="20"/>
        </w:rPr>
        <w:t>residui attivi euro</w:t>
      </w:r>
      <w:r w:rsidR="007C41C1" w:rsidRPr="004A200F">
        <w:rPr>
          <w:rFonts w:cs="Arial"/>
          <w:sz w:val="20"/>
        </w:rPr>
        <w:t xml:space="preserve"> </w:t>
      </w:r>
      <w:r w:rsidR="00AD5F5A" w:rsidRPr="004A200F">
        <w:rPr>
          <w:rFonts w:cs="Arial"/>
          <w:sz w:val="20"/>
        </w:rPr>
        <w:t>157.807,20</w:t>
      </w:r>
    </w:p>
    <w:p w:rsidR="00790A9F" w:rsidRPr="004A200F" w:rsidRDefault="00790A9F" w:rsidP="001F17C7">
      <w:pPr>
        <w:pStyle w:val="Paragrafoelenco"/>
        <w:numPr>
          <w:ilvl w:val="0"/>
          <w:numId w:val="11"/>
        </w:numPr>
        <w:rPr>
          <w:rFonts w:cs="Arial"/>
          <w:sz w:val="20"/>
        </w:rPr>
      </w:pPr>
      <w:r w:rsidRPr="004A200F">
        <w:rPr>
          <w:rFonts w:cs="Arial"/>
          <w:sz w:val="20"/>
        </w:rPr>
        <w:t>residui passivi euro</w:t>
      </w:r>
      <w:r w:rsidR="00327CF8" w:rsidRPr="004A200F">
        <w:rPr>
          <w:rFonts w:cs="Arial"/>
          <w:sz w:val="20"/>
        </w:rPr>
        <w:t xml:space="preserve"> </w:t>
      </w:r>
      <w:r w:rsidR="001431E1" w:rsidRPr="004A200F">
        <w:rPr>
          <w:rFonts w:cs="Arial"/>
          <w:sz w:val="20"/>
        </w:rPr>
        <w:t>2.318,36</w:t>
      </w:r>
    </w:p>
    <w:p w:rsidR="00244537" w:rsidRDefault="00B81B77">
      <w:pPr>
        <w:numPr>
          <w:ilvl w:val="12"/>
          <w:numId w:val="0"/>
        </w:numPr>
        <w:rPr>
          <w:rFonts w:cs="Arial"/>
          <w:sz w:val="20"/>
        </w:rPr>
      </w:pPr>
      <w:r>
        <w:rPr>
          <w:rFonts w:cs="Arial"/>
          <w:sz w:val="20"/>
        </w:rPr>
        <w:t>L’organo di revisione rileva che nel conto del bilancio nei servizi per conto terzi</w:t>
      </w:r>
      <w:r w:rsidR="00327CF8">
        <w:rPr>
          <w:rFonts w:cs="Arial"/>
          <w:sz w:val="20"/>
        </w:rPr>
        <w:t xml:space="preserve"> non</w:t>
      </w:r>
      <w:r>
        <w:rPr>
          <w:rFonts w:cs="Arial"/>
          <w:sz w:val="20"/>
        </w:rPr>
        <w:t xml:space="preserve"> sono stati eliminati residui attivi non compensati da uguale eliminazione di residui passivi </w:t>
      </w:r>
      <w:r w:rsidR="00327CF8">
        <w:rPr>
          <w:rFonts w:cs="Arial"/>
          <w:sz w:val="20"/>
        </w:rPr>
        <w:t>.</w:t>
      </w:r>
    </w:p>
    <w:p w:rsidR="004A464F" w:rsidRDefault="004A464F">
      <w:pPr>
        <w:numPr>
          <w:ilvl w:val="12"/>
          <w:numId w:val="0"/>
        </w:numPr>
        <w:rPr>
          <w:rFonts w:cs="Arial"/>
          <w:sz w:val="20"/>
        </w:rPr>
      </w:pPr>
    </w:p>
    <w:p w:rsidR="004A464F" w:rsidRDefault="004A464F">
      <w:pPr>
        <w:numPr>
          <w:ilvl w:val="12"/>
          <w:numId w:val="0"/>
        </w:numPr>
        <w:rPr>
          <w:rFonts w:cs="Arial"/>
          <w:sz w:val="20"/>
        </w:rPr>
      </w:pPr>
    </w:p>
    <w:p w:rsidR="004A464F" w:rsidRDefault="004A464F">
      <w:pPr>
        <w:numPr>
          <w:ilvl w:val="12"/>
          <w:numId w:val="0"/>
        </w:numPr>
        <w:rPr>
          <w:rFonts w:cs="Arial"/>
          <w:sz w:val="20"/>
        </w:rPr>
      </w:pPr>
    </w:p>
    <w:p w:rsidR="004A464F" w:rsidRDefault="004A464F">
      <w:pPr>
        <w:numPr>
          <w:ilvl w:val="12"/>
          <w:numId w:val="0"/>
        </w:numPr>
        <w:rPr>
          <w:rFonts w:cs="Arial"/>
          <w:sz w:val="20"/>
        </w:rPr>
      </w:pPr>
    </w:p>
    <w:p w:rsidR="004A464F" w:rsidRDefault="004A464F">
      <w:pPr>
        <w:numPr>
          <w:ilvl w:val="12"/>
          <w:numId w:val="0"/>
        </w:numPr>
        <w:rPr>
          <w:rFonts w:cs="Arial"/>
          <w:sz w:val="20"/>
        </w:rPr>
      </w:pPr>
    </w:p>
    <w:p w:rsidR="004A464F" w:rsidRDefault="004A464F">
      <w:pPr>
        <w:numPr>
          <w:ilvl w:val="12"/>
          <w:numId w:val="0"/>
        </w:numPr>
        <w:rPr>
          <w:rFonts w:cs="Arial"/>
          <w:sz w:val="20"/>
        </w:rPr>
      </w:pPr>
    </w:p>
    <w:p w:rsidR="004A464F" w:rsidRDefault="004A464F">
      <w:pPr>
        <w:numPr>
          <w:ilvl w:val="12"/>
          <w:numId w:val="0"/>
        </w:numPr>
        <w:rPr>
          <w:rFonts w:cs="Arial"/>
          <w:sz w:val="20"/>
        </w:rPr>
      </w:pPr>
    </w:p>
    <w:p w:rsidR="004A464F" w:rsidRDefault="004A464F">
      <w:pPr>
        <w:numPr>
          <w:ilvl w:val="12"/>
          <w:numId w:val="0"/>
        </w:numPr>
        <w:rPr>
          <w:rFonts w:cs="Arial"/>
          <w:sz w:val="20"/>
        </w:rPr>
      </w:pPr>
    </w:p>
    <w:p w:rsidR="004A464F" w:rsidRDefault="004A464F">
      <w:pPr>
        <w:numPr>
          <w:ilvl w:val="12"/>
          <w:numId w:val="0"/>
        </w:numPr>
        <w:rPr>
          <w:rFonts w:cs="Arial"/>
          <w:sz w:val="20"/>
        </w:rPr>
      </w:pPr>
    </w:p>
    <w:p w:rsidR="004A464F" w:rsidRDefault="004A464F">
      <w:pPr>
        <w:numPr>
          <w:ilvl w:val="12"/>
          <w:numId w:val="0"/>
        </w:numPr>
        <w:rPr>
          <w:rFonts w:cs="Arial"/>
          <w:sz w:val="20"/>
        </w:rPr>
      </w:pPr>
    </w:p>
    <w:p w:rsidR="004A464F" w:rsidRDefault="004A464F">
      <w:pPr>
        <w:numPr>
          <w:ilvl w:val="12"/>
          <w:numId w:val="0"/>
        </w:numPr>
        <w:rPr>
          <w:rFonts w:cs="Arial"/>
          <w:sz w:val="20"/>
        </w:rPr>
      </w:pPr>
    </w:p>
    <w:p w:rsidR="004A464F" w:rsidRDefault="004A464F">
      <w:pPr>
        <w:numPr>
          <w:ilvl w:val="12"/>
          <w:numId w:val="0"/>
        </w:numPr>
        <w:rPr>
          <w:rFonts w:cs="Arial"/>
          <w:sz w:val="20"/>
        </w:rPr>
      </w:pPr>
    </w:p>
    <w:p w:rsidR="004A464F" w:rsidRDefault="004A464F">
      <w:pPr>
        <w:numPr>
          <w:ilvl w:val="12"/>
          <w:numId w:val="0"/>
        </w:numPr>
        <w:rPr>
          <w:rFonts w:cs="Arial"/>
          <w:sz w:val="20"/>
        </w:rPr>
      </w:pPr>
    </w:p>
    <w:p w:rsidR="004A464F" w:rsidRDefault="004A464F">
      <w:pPr>
        <w:numPr>
          <w:ilvl w:val="12"/>
          <w:numId w:val="0"/>
        </w:numPr>
        <w:rPr>
          <w:rFonts w:cs="Arial"/>
          <w:sz w:val="20"/>
        </w:rPr>
      </w:pPr>
    </w:p>
    <w:bookmarkStart w:id="129" w:name="_MON_1523347826"/>
    <w:bookmarkStart w:id="130" w:name="_MON_1523348695"/>
    <w:bookmarkStart w:id="131" w:name="_MON_1523348715"/>
    <w:bookmarkStart w:id="132" w:name="_MON_1523346354"/>
    <w:bookmarkStart w:id="133" w:name="_MON_1523348757"/>
    <w:bookmarkStart w:id="134" w:name="_MON_1523348782"/>
    <w:bookmarkStart w:id="135" w:name="_MON_1523348910"/>
    <w:bookmarkStart w:id="136" w:name="_MON_1523350292"/>
    <w:bookmarkStart w:id="137" w:name="_MON_1487057425"/>
    <w:bookmarkEnd w:id="129"/>
    <w:bookmarkEnd w:id="130"/>
    <w:bookmarkEnd w:id="131"/>
    <w:bookmarkEnd w:id="132"/>
    <w:bookmarkEnd w:id="133"/>
    <w:bookmarkEnd w:id="134"/>
    <w:bookmarkEnd w:id="135"/>
    <w:bookmarkEnd w:id="136"/>
    <w:bookmarkEnd w:id="137"/>
    <w:bookmarkStart w:id="138" w:name="_MON_1523352897"/>
    <w:bookmarkEnd w:id="138"/>
    <w:p w:rsidR="004A464F" w:rsidRDefault="004A200F">
      <w:pPr>
        <w:numPr>
          <w:ilvl w:val="12"/>
          <w:numId w:val="0"/>
        </w:numPr>
        <w:rPr>
          <w:rFonts w:cs="Arial"/>
          <w:sz w:val="20"/>
        </w:rPr>
      </w:pPr>
      <w:r w:rsidRPr="006656F2">
        <w:rPr>
          <w:rFonts w:cs="Arial"/>
          <w:sz w:val="20"/>
        </w:rPr>
        <w:object w:dxaOrig="10538" w:dyaOrig="8969">
          <v:shape id="_x0000_i1053" type="#_x0000_t75" style="width:526.8pt;height:450.6pt" o:ole="">
            <v:imagedata r:id="rId121" o:title=""/>
          </v:shape>
          <o:OLEObject Type="Embed" ProgID="Excel.Sheet.12" ShapeID="_x0000_i1053" DrawAspect="Content" ObjectID="_1554795345" r:id="rId122"/>
        </w:object>
      </w:r>
    </w:p>
    <w:p w:rsidR="00244537" w:rsidRDefault="00B81B77">
      <w:pPr>
        <w:widowControl/>
        <w:overflowPunct/>
        <w:autoSpaceDE/>
        <w:autoSpaceDN/>
        <w:adjustRightInd/>
        <w:spacing w:after="0"/>
        <w:jc w:val="left"/>
        <w:textAlignment w:val="auto"/>
        <w:rPr>
          <w:b/>
          <w:i/>
          <w:sz w:val="28"/>
          <w:szCs w:val="28"/>
        </w:rPr>
      </w:pPr>
      <w:r>
        <w:rPr>
          <w:b/>
          <w:i/>
          <w:sz w:val="28"/>
          <w:szCs w:val="28"/>
        </w:rPr>
        <w:br w:type="page"/>
      </w:r>
    </w:p>
    <w:p w:rsidR="00244537" w:rsidRDefault="00B81B77" w:rsidP="001F17C7">
      <w:pPr>
        <w:pStyle w:val="Titolo1"/>
        <w:shd w:val="clear" w:color="auto" w:fill="DAEEF3" w:themeFill="accent5" w:themeFillTint="33"/>
      </w:pPr>
      <w:bookmarkStart w:id="139" w:name="_Toc379377476"/>
      <w:bookmarkStart w:id="140" w:name="_Toc446083797"/>
      <w:r>
        <w:lastRenderedPageBreak/>
        <w:t>A</w:t>
      </w:r>
      <w:r w:rsidR="002A2927">
        <w:t>NALISI E VALUTAZIONE DEI DEBITI FUORI BILANCIO</w:t>
      </w:r>
      <w:bookmarkEnd w:id="139"/>
      <w:bookmarkEnd w:id="140"/>
    </w:p>
    <w:p w:rsidR="00244537" w:rsidRPr="00D43F13" w:rsidRDefault="00D43F13">
      <w:pPr>
        <w:rPr>
          <w:rFonts w:cs="Arial"/>
          <w:b/>
          <w:sz w:val="20"/>
        </w:rPr>
      </w:pPr>
      <w:r w:rsidRPr="00D43F13">
        <w:rPr>
          <w:rFonts w:cs="Arial"/>
          <w:b/>
          <w:sz w:val="20"/>
        </w:rPr>
        <w:t>Nel corso del 2015 l’Ente non ha provveduto a riconoscere debiti fuori bilancio non ricorrendone  la fattispecie</w:t>
      </w:r>
      <w:r w:rsidR="00B81B77" w:rsidRPr="00D43F13">
        <w:rPr>
          <w:rFonts w:cs="Arial"/>
          <w:b/>
          <w:sz w:val="20"/>
        </w:rPr>
        <w:t>.</w:t>
      </w:r>
    </w:p>
    <w:p w:rsidR="00244537" w:rsidRDefault="00B81B77">
      <w:pPr>
        <w:pStyle w:val="Titolo9"/>
        <w:jc w:val="both"/>
        <w:rPr>
          <w:i w:val="0"/>
          <w:sz w:val="20"/>
        </w:rPr>
      </w:pPr>
      <w:r>
        <w:rPr>
          <w:i w:val="0"/>
          <w:sz w:val="20"/>
        </w:rPr>
        <w:t>L’evoluzione dei debiti fuori bilancio riconosciuti e finanziati</w:t>
      </w:r>
      <w:r w:rsidR="004A200F">
        <w:rPr>
          <w:i w:val="0"/>
          <w:sz w:val="20"/>
        </w:rPr>
        <w:t xml:space="preserve"> </w:t>
      </w:r>
      <w:r w:rsidR="00D43F13">
        <w:rPr>
          <w:i w:val="0"/>
          <w:sz w:val="20"/>
        </w:rPr>
        <w:t>,non ricorrendone la fattispeci</w:t>
      </w:r>
      <w:r w:rsidR="00327CF8">
        <w:rPr>
          <w:i w:val="0"/>
          <w:sz w:val="20"/>
        </w:rPr>
        <w:t>e</w:t>
      </w:r>
      <w:r>
        <w:rPr>
          <w:i w:val="0"/>
          <w:sz w:val="20"/>
        </w:rPr>
        <w:t xml:space="preserve"> è la seguente:</w:t>
      </w:r>
    </w:p>
    <w:bookmarkStart w:id="141" w:name="_MON_1487055837"/>
    <w:bookmarkEnd w:id="141"/>
    <w:p w:rsidR="00244537" w:rsidRDefault="00D43F13">
      <w:r>
        <w:object w:dxaOrig="6002" w:dyaOrig="3278">
          <v:shape id="_x0000_i1054" type="#_x0000_t75" style="width:300pt;height:163.8pt" o:ole="">
            <v:imagedata r:id="rId123" o:title=""/>
          </v:shape>
          <o:OLEObject Type="Embed" ProgID="Excel.Sheet.12" ShapeID="_x0000_i1054" DrawAspect="Content" ObjectID="_1554795346" r:id="rId124"/>
        </w:object>
      </w:r>
    </w:p>
    <w:p w:rsidR="008A6446" w:rsidRPr="00110BBA" w:rsidRDefault="008A6446" w:rsidP="008A6446">
      <w:pPr>
        <w:widowControl/>
        <w:overflowPunct/>
        <w:autoSpaceDE/>
        <w:autoSpaceDN/>
        <w:adjustRightInd/>
        <w:spacing w:after="0"/>
        <w:textAlignment w:val="auto"/>
        <w:rPr>
          <w:rFonts w:cs="Arial"/>
          <w:b/>
          <w:i/>
          <w:color w:val="0070C0"/>
          <w:sz w:val="20"/>
        </w:rPr>
      </w:pPr>
      <w:bookmarkStart w:id="142" w:name="_Toc379377477"/>
      <w:bookmarkStart w:id="143" w:name="_Toc446083798"/>
    </w:p>
    <w:p w:rsidR="00244537" w:rsidRDefault="00B81B77">
      <w:pPr>
        <w:pStyle w:val="Titolo2"/>
      </w:pPr>
      <w:r>
        <w:t>Debiti fuori bilancio riconosciuti o segnalati dopo la chiusura dell’esercizio</w:t>
      </w:r>
      <w:bookmarkEnd w:id="142"/>
      <w:bookmarkEnd w:id="143"/>
      <w:r>
        <w:t xml:space="preserve"> </w:t>
      </w:r>
    </w:p>
    <w:p w:rsidR="00244537" w:rsidRDefault="00B81B77">
      <w:pPr>
        <w:rPr>
          <w:rFonts w:cs="Arial"/>
          <w:sz w:val="20"/>
        </w:rPr>
      </w:pPr>
      <w:r>
        <w:rPr>
          <w:rFonts w:cs="Arial"/>
          <w:sz w:val="20"/>
        </w:rPr>
        <w:t>Dopo la chiusura dell’esercizio ed entro la data di formazione dello schema di rendiconto</w:t>
      </w:r>
      <w:r w:rsidR="00D43F13">
        <w:rPr>
          <w:rFonts w:cs="Arial"/>
          <w:sz w:val="20"/>
        </w:rPr>
        <w:t xml:space="preserve"> non</w:t>
      </w:r>
      <w:r>
        <w:rPr>
          <w:rFonts w:cs="Arial"/>
          <w:sz w:val="20"/>
        </w:rPr>
        <w:t xml:space="preserve"> sono stati:</w:t>
      </w:r>
    </w:p>
    <w:p w:rsidR="00244537" w:rsidRDefault="00B81B77">
      <w:pPr>
        <w:numPr>
          <w:ilvl w:val="0"/>
          <w:numId w:val="29"/>
        </w:numPr>
        <w:rPr>
          <w:rFonts w:cs="Arial"/>
          <w:sz w:val="20"/>
        </w:rPr>
      </w:pPr>
      <w:r>
        <w:rPr>
          <w:rFonts w:cs="Arial"/>
          <w:sz w:val="20"/>
        </w:rPr>
        <w:t xml:space="preserve">riconosciuti e finanziati debiti fuori bilancio </w:t>
      </w:r>
      <w:r w:rsidR="00D43F13">
        <w:rPr>
          <w:rFonts w:cs="Arial"/>
          <w:sz w:val="20"/>
        </w:rPr>
        <w:t>;</w:t>
      </w:r>
    </w:p>
    <w:p w:rsidR="00244537" w:rsidRDefault="00B81B77">
      <w:pPr>
        <w:widowControl/>
        <w:numPr>
          <w:ilvl w:val="0"/>
          <w:numId w:val="29"/>
        </w:numPr>
        <w:overflowPunct/>
        <w:autoSpaceDE/>
        <w:autoSpaceDN/>
        <w:adjustRightInd/>
        <w:jc w:val="left"/>
        <w:textAlignment w:val="auto"/>
        <w:rPr>
          <w:rFonts w:cs="Arial"/>
          <w:sz w:val="20"/>
        </w:rPr>
      </w:pPr>
      <w:r>
        <w:rPr>
          <w:rFonts w:cs="Arial"/>
          <w:sz w:val="20"/>
        </w:rPr>
        <w:t xml:space="preserve">segnalati debiti fuori bilancio in attesa di riconoscimento </w:t>
      </w:r>
      <w:r w:rsidR="00D43F13">
        <w:rPr>
          <w:rFonts w:cs="Arial"/>
          <w:sz w:val="20"/>
        </w:rPr>
        <w:t>;</w:t>
      </w:r>
    </w:p>
    <w:p w:rsidR="00244537" w:rsidRDefault="00244537">
      <w:pPr>
        <w:widowControl/>
        <w:overflowPunct/>
        <w:autoSpaceDE/>
        <w:autoSpaceDN/>
        <w:adjustRightInd/>
        <w:spacing w:after="0"/>
        <w:textAlignment w:val="auto"/>
        <w:rPr>
          <w:rFonts w:cs="Arial"/>
          <w:b/>
          <w:i/>
          <w:color w:val="0070C0"/>
          <w:sz w:val="20"/>
        </w:rPr>
      </w:pPr>
    </w:p>
    <w:p w:rsidR="00244537" w:rsidRDefault="00B81B77" w:rsidP="001F17C7">
      <w:pPr>
        <w:pStyle w:val="Titolo1"/>
        <w:shd w:val="clear" w:color="auto" w:fill="DAEEF3" w:themeFill="accent5" w:themeFillTint="33"/>
      </w:pPr>
      <w:bookmarkStart w:id="144" w:name="_Toc379377478"/>
      <w:bookmarkStart w:id="145" w:name="_Toc446083799"/>
      <w:r>
        <w:t>R</w:t>
      </w:r>
      <w:r w:rsidR="002A2927">
        <w:t>APPORTI CON ORGANISMI PARTECIPATI</w:t>
      </w:r>
      <w:bookmarkEnd w:id="144"/>
      <w:bookmarkEnd w:id="145"/>
    </w:p>
    <w:p w:rsidR="00244537" w:rsidRDefault="00244537">
      <w:pPr>
        <w:widowControl/>
        <w:overflowPunct/>
        <w:autoSpaceDE/>
        <w:autoSpaceDN/>
        <w:adjustRightInd/>
        <w:spacing w:after="0"/>
        <w:jc w:val="left"/>
        <w:textAlignment w:val="auto"/>
        <w:rPr>
          <w:rFonts w:cs="Arial"/>
          <w:b/>
          <w:sz w:val="28"/>
          <w:szCs w:val="28"/>
        </w:rPr>
      </w:pPr>
    </w:p>
    <w:p w:rsidR="00244537" w:rsidRPr="00512AA8" w:rsidRDefault="00327CF8">
      <w:pPr>
        <w:spacing w:after="240"/>
        <w:rPr>
          <w:rFonts w:cs="Arial"/>
          <w:i/>
          <w:color w:val="0070C0"/>
          <w:sz w:val="20"/>
        </w:rPr>
      </w:pPr>
      <w:r>
        <w:rPr>
          <w:rFonts w:cs="Arial"/>
          <w:i/>
          <w:color w:val="0070C0"/>
          <w:sz w:val="20"/>
        </w:rPr>
        <w:t>NON ESISTSTONO NELL’ENTE ORGANISMI PARTECIPATI</w:t>
      </w:r>
    </w:p>
    <w:p w:rsidR="00244537" w:rsidRDefault="00244537">
      <w:pPr>
        <w:rPr>
          <w:rFonts w:cs="Arial"/>
          <w:sz w:val="20"/>
        </w:rPr>
      </w:pPr>
    </w:p>
    <w:p w:rsidR="00BB65D6" w:rsidRDefault="00BB65D6">
      <w:pPr>
        <w:rPr>
          <w:rFonts w:cs="Arial"/>
          <w:sz w:val="20"/>
        </w:rPr>
      </w:pPr>
    </w:p>
    <w:p w:rsidR="00BB65D6" w:rsidRDefault="00BB65D6">
      <w:pPr>
        <w:rPr>
          <w:rFonts w:cs="Arial"/>
          <w:sz w:val="20"/>
        </w:rPr>
      </w:pPr>
    </w:p>
    <w:p w:rsidR="00BB65D6" w:rsidRDefault="00BB65D6">
      <w:pPr>
        <w:rPr>
          <w:rFonts w:cs="Arial"/>
          <w:sz w:val="20"/>
        </w:rPr>
      </w:pPr>
    </w:p>
    <w:p w:rsidR="001C0BDE" w:rsidRDefault="001C0BDE">
      <w:pPr>
        <w:rPr>
          <w:sz w:val="20"/>
        </w:rPr>
      </w:pPr>
    </w:p>
    <w:p w:rsidR="00244537" w:rsidRPr="00BB65D6" w:rsidRDefault="00B81B77" w:rsidP="00C12C9A">
      <w:pPr>
        <w:widowControl/>
        <w:pBdr>
          <w:top w:val="single" w:sz="4" w:space="1" w:color="auto"/>
          <w:left w:val="single" w:sz="4" w:space="4" w:color="auto"/>
          <w:bottom w:val="single" w:sz="4" w:space="2" w:color="auto"/>
          <w:right w:val="single" w:sz="4" w:space="4" w:color="auto"/>
        </w:pBdr>
        <w:shd w:val="clear" w:color="auto" w:fill="DAEEF3" w:themeFill="accent5" w:themeFillTint="33"/>
        <w:overflowPunct/>
        <w:autoSpaceDE/>
        <w:autoSpaceDN/>
        <w:adjustRightInd/>
        <w:spacing w:after="0"/>
        <w:jc w:val="center"/>
        <w:textAlignment w:val="auto"/>
        <w:rPr>
          <w:b/>
          <w:i/>
        </w:rPr>
      </w:pPr>
      <w:bookmarkStart w:id="146" w:name="_Toc379377481"/>
      <w:r w:rsidRPr="00BB65D6">
        <w:rPr>
          <w:b/>
          <w:i/>
        </w:rPr>
        <w:t>T</w:t>
      </w:r>
      <w:r w:rsidR="002A2927" w:rsidRPr="00BB65D6">
        <w:rPr>
          <w:b/>
          <w:i/>
        </w:rPr>
        <w:t>EMPESTIVITA’ PAGAMENTI E COMUNICAZIONE RITARDI</w:t>
      </w:r>
      <w:bookmarkEnd w:id="146"/>
    </w:p>
    <w:p w:rsidR="00BB65D6" w:rsidRDefault="00BB65D6">
      <w:pPr>
        <w:rPr>
          <w:rFonts w:cs="Arial"/>
          <w:b/>
          <w:szCs w:val="22"/>
        </w:rPr>
      </w:pPr>
    </w:p>
    <w:p w:rsidR="00244537" w:rsidRDefault="00B81B77">
      <w:pPr>
        <w:rPr>
          <w:rFonts w:cs="Arial"/>
          <w:b/>
          <w:szCs w:val="22"/>
        </w:rPr>
      </w:pPr>
      <w:r>
        <w:rPr>
          <w:rFonts w:cs="Arial"/>
          <w:b/>
          <w:szCs w:val="22"/>
        </w:rPr>
        <w:t>Tempestività pagamenti</w:t>
      </w:r>
    </w:p>
    <w:p w:rsidR="00764576" w:rsidRDefault="00764576">
      <w:pPr>
        <w:rPr>
          <w:rFonts w:cs="Arial"/>
          <w:sz w:val="20"/>
        </w:rPr>
      </w:pPr>
      <w:r>
        <w:rPr>
          <w:rFonts w:cs="Arial"/>
          <w:sz w:val="20"/>
        </w:rPr>
        <w:t>Indicatore tempestività dei pagamenti annuale 2015    -17,68</w:t>
      </w:r>
    </w:p>
    <w:p w:rsidR="00244537" w:rsidRDefault="00764576">
      <w:pPr>
        <w:rPr>
          <w:rFonts w:cs="Arial"/>
          <w:sz w:val="20"/>
        </w:rPr>
      </w:pPr>
      <w:r>
        <w:rPr>
          <w:rFonts w:cs="Arial"/>
          <w:sz w:val="20"/>
        </w:rPr>
        <w:t>Importo annuale pagamenti posteriori alla scadenza  euro</w:t>
      </w:r>
      <w:r w:rsidR="004A200F">
        <w:rPr>
          <w:rFonts w:cs="Arial"/>
          <w:sz w:val="20"/>
        </w:rPr>
        <w:t xml:space="preserve"> </w:t>
      </w:r>
      <w:r>
        <w:rPr>
          <w:rFonts w:cs="Arial"/>
          <w:sz w:val="20"/>
        </w:rPr>
        <w:t>204.727,69</w:t>
      </w:r>
      <w:r w:rsidR="00B81B77">
        <w:rPr>
          <w:rFonts w:cs="Arial"/>
          <w:sz w:val="20"/>
        </w:rPr>
        <w:t xml:space="preserve">. </w:t>
      </w:r>
    </w:p>
    <w:p w:rsidR="00244537" w:rsidRDefault="00244537">
      <w:pPr>
        <w:widowControl/>
        <w:overflowPunct/>
        <w:autoSpaceDE/>
        <w:autoSpaceDN/>
        <w:adjustRightInd/>
        <w:spacing w:after="0"/>
        <w:textAlignment w:val="auto"/>
        <w:rPr>
          <w:rFonts w:cs="Arial"/>
          <w:sz w:val="20"/>
        </w:rPr>
      </w:pPr>
    </w:p>
    <w:p w:rsidR="00244537" w:rsidRDefault="00B81B77">
      <w:pPr>
        <w:widowControl/>
        <w:overflowPunct/>
        <w:autoSpaceDE/>
        <w:autoSpaceDN/>
        <w:adjustRightInd/>
        <w:spacing w:after="0"/>
        <w:jc w:val="left"/>
        <w:textAlignment w:val="auto"/>
        <w:rPr>
          <w:rFonts w:cs="Arial"/>
          <w:sz w:val="20"/>
        </w:rPr>
      </w:pPr>
      <w:r>
        <w:rPr>
          <w:rFonts w:cs="Arial"/>
          <w:sz w:val="20"/>
        </w:rPr>
        <w:br w:type="page"/>
      </w:r>
    </w:p>
    <w:p w:rsidR="00244537" w:rsidRDefault="00B81B77" w:rsidP="0075398A">
      <w:pPr>
        <w:pStyle w:val="Titolo1"/>
        <w:shd w:val="clear" w:color="auto" w:fill="DAEEF3" w:themeFill="accent5" w:themeFillTint="33"/>
      </w:pPr>
      <w:bookmarkStart w:id="147" w:name="_Toc379377482"/>
      <w:bookmarkStart w:id="148" w:name="_Toc446083802"/>
      <w:r>
        <w:lastRenderedPageBreak/>
        <w:t>P</w:t>
      </w:r>
      <w:r w:rsidR="002A2927">
        <w:t>ARAMETRI DI RISCONTRO DELLA SITUAZIONE DI DEFICITARIETA’ STRUTTURALE</w:t>
      </w:r>
      <w:bookmarkEnd w:id="147"/>
      <w:bookmarkEnd w:id="148"/>
    </w:p>
    <w:p w:rsidR="00244537" w:rsidRDefault="00B81B77">
      <w:pPr>
        <w:rPr>
          <w:sz w:val="20"/>
        </w:rPr>
      </w:pPr>
      <w:r>
        <w:rPr>
          <w:sz w:val="20"/>
        </w:rPr>
        <w:t>L’ente nel rendiconto 2015, rispetta tutti i parametri di riscontro della situazione di deficitari</w:t>
      </w:r>
      <w:r w:rsidR="0075398A">
        <w:rPr>
          <w:sz w:val="20"/>
        </w:rPr>
        <w:t xml:space="preserve">età strutturale pubblicati con </w:t>
      </w:r>
      <w:hyperlink r:id="rId125" w:history="1">
        <w:r w:rsidR="0075398A" w:rsidRPr="0075398A">
          <w:rPr>
            <w:rStyle w:val="Collegamentoipertestuale"/>
            <w:sz w:val="20"/>
          </w:rPr>
          <w:t>D</w:t>
        </w:r>
        <w:r w:rsidRPr="0075398A">
          <w:rPr>
            <w:rStyle w:val="Collegamentoipertestuale"/>
            <w:sz w:val="20"/>
          </w:rPr>
          <w:t>ecreto del Ministero dell’Interno del 18/02/2013</w:t>
        </w:r>
      </w:hyperlink>
      <w:r>
        <w:rPr>
          <w:sz w:val="20"/>
        </w:rPr>
        <w:t>, come da prospetto allegato al rendiconto.</w:t>
      </w:r>
    </w:p>
    <w:p w:rsidR="00244537" w:rsidRDefault="00244537">
      <w:pPr>
        <w:rPr>
          <w:b/>
          <w:i/>
          <w:color w:val="0070C0"/>
          <w:sz w:val="20"/>
        </w:rPr>
      </w:pPr>
    </w:p>
    <w:p w:rsidR="00244537" w:rsidRDefault="00B81B77" w:rsidP="0075398A">
      <w:pPr>
        <w:pStyle w:val="Titolo1"/>
        <w:shd w:val="clear" w:color="auto" w:fill="DAEEF3" w:themeFill="accent5" w:themeFillTint="33"/>
      </w:pPr>
      <w:bookmarkStart w:id="149" w:name="_Toc379377483"/>
      <w:bookmarkStart w:id="150" w:name="_Toc446083803"/>
      <w:r>
        <w:t>R</w:t>
      </w:r>
      <w:r w:rsidR="00BD3314">
        <w:t>ESA DEL CONTO DEGLI AGENTI CONTABILI</w:t>
      </w:r>
      <w:bookmarkEnd w:id="149"/>
      <w:bookmarkEnd w:id="150"/>
    </w:p>
    <w:p w:rsidR="00244537" w:rsidRDefault="00B81B77">
      <w:pPr>
        <w:rPr>
          <w:sz w:val="20"/>
        </w:rPr>
      </w:pPr>
      <w:r>
        <w:rPr>
          <w:sz w:val="20"/>
        </w:rPr>
        <w:t>Che in attuazione dell’</w:t>
      </w:r>
      <w:hyperlink r:id="rId126" w:history="1">
        <w:r w:rsidRPr="00E822FF">
          <w:rPr>
            <w:rStyle w:val="Collegamentoipertestuale"/>
            <w:sz w:val="20"/>
          </w:rPr>
          <w:t>articoli 226</w:t>
        </w:r>
      </w:hyperlink>
      <w:r w:rsidR="00E822FF">
        <w:rPr>
          <w:sz w:val="20"/>
        </w:rPr>
        <w:t xml:space="preserve"> e </w:t>
      </w:r>
      <w:hyperlink r:id="rId127" w:history="1">
        <w:r w:rsidR="00E822FF" w:rsidRPr="00E822FF">
          <w:rPr>
            <w:rStyle w:val="Collegamentoipertestuale"/>
            <w:sz w:val="20"/>
          </w:rPr>
          <w:t>233 del TUEL</w:t>
        </w:r>
      </w:hyperlink>
      <w:r>
        <w:rPr>
          <w:sz w:val="20"/>
        </w:rPr>
        <w:t xml:space="preserve"> i seguenti agenti contabili, hanno reso il conto della loro gestione, entro il 30 gennaio 2016, allegando i documenti di cui al secondo comma del citato </w:t>
      </w:r>
      <w:hyperlink r:id="rId128" w:history="1">
        <w:r w:rsidRPr="00E822FF">
          <w:rPr>
            <w:rStyle w:val="Collegamentoipertestuale"/>
            <w:sz w:val="20"/>
          </w:rPr>
          <w:t>art. 233</w:t>
        </w:r>
      </w:hyperlink>
      <w:r>
        <w:rPr>
          <w:sz w:val="20"/>
        </w:rPr>
        <w:t> :</w:t>
      </w:r>
    </w:p>
    <w:p w:rsidR="00244537" w:rsidRDefault="00B81B77">
      <w:pPr>
        <w:tabs>
          <w:tab w:val="left" w:pos="2410"/>
        </w:tabs>
        <w:rPr>
          <w:sz w:val="20"/>
        </w:rPr>
      </w:pPr>
      <w:r>
        <w:rPr>
          <w:sz w:val="20"/>
        </w:rPr>
        <w:t>Tesoriere</w:t>
      </w:r>
      <w:r w:rsidR="00221481">
        <w:rPr>
          <w:sz w:val="20"/>
        </w:rPr>
        <w:t xml:space="preserve"> Banco di Sardegna</w:t>
      </w:r>
      <w:r w:rsidR="00E76B35">
        <w:rPr>
          <w:sz w:val="20"/>
        </w:rPr>
        <w:t xml:space="preserve"> – agenzia di Dolianova</w:t>
      </w:r>
      <w:r>
        <w:rPr>
          <w:sz w:val="20"/>
        </w:rPr>
        <w:tab/>
      </w:r>
      <w:r>
        <w:rPr>
          <w:sz w:val="20"/>
        </w:rPr>
        <w:tab/>
      </w:r>
    </w:p>
    <w:p w:rsidR="00244537" w:rsidRDefault="00B81B77">
      <w:pPr>
        <w:tabs>
          <w:tab w:val="left" w:pos="2410"/>
        </w:tabs>
        <w:rPr>
          <w:sz w:val="20"/>
        </w:rPr>
      </w:pPr>
      <w:r>
        <w:rPr>
          <w:sz w:val="20"/>
        </w:rPr>
        <w:t xml:space="preserve">Economo </w:t>
      </w:r>
      <w:r w:rsidR="00221481">
        <w:rPr>
          <w:sz w:val="20"/>
        </w:rPr>
        <w:t>Comunale</w:t>
      </w:r>
      <w:r w:rsidR="004A200F">
        <w:rPr>
          <w:sz w:val="20"/>
        </w:rPr>
        <w:t xml:space="preserve"> Cogotti Sandra</w:t>
      </w:r>
    </w:p>
    <w:p w:rsidR="00244537" w:rsidRDefault="00244537">
      <w:pPr>
        <w:pStyle w:val="Corpodeltesto22"/>
        <w:rPr>
          <w:rFonts w:cs="Arial"/>
          <w:b w:val="0"/>
          <w:sz w:val="20"/>
        </w:rPr>
      </w:pPr>
    </w:p>
    <w:p w:rsidR="00244537" w:rsidRPr="00B15A17" w:rsidRDefault="00B81B77">
      <w:pPr>
        <w:widowControl/>
        <w:overflowPunct/>
        <w:autoSpaceDE/>
        <w:autoSpaceDN/>
        <w:adjustRightInd/>
        <w:spacing w:after="0"/>
        <w:jc w:val="left"/>
        <w:textAlignment w:val="auto"/>
        <w:rPr>
          <w:rFonts w:cs="Arial"/>
          <w:b/>
          <w:i/>
          <w:color w:val="0070C0"/>
          <w:sz w:val="18"/>
          <w:szCs w:val="16"/>
          <w:highlight w:val="green"/>
        </w:rPr>
      </w:pPr>
      <w:r>
        <w:rPr>
          <w:rFonts w:cs="Arial"/>
          <w:b/>
          <w:sz w:val="20"/>
        </w:rPr>
        <w:br w:type="page"/>
      </w:r>
      <w:r w:rsidR="009F54EB" w:rsidRPr="00B15A17">
        <w:rPr>
          <w:rFonts w:cs="Arial"/>
          <w:b/>
          <w:i/>
          <w:color w:val="0070C0"/>
          <w:sz w:val="18"/>
          <w:szCs w:val="16"/>
          <w:highlight w:val="green"/>
        </w:rPr>
        <w:lastRenderedPageBreak/>
        <w:t>pur essendo tenuto ad adottare un sistema di contabilità economico patrimoniale, garantendo la rilevazione unitaria dei fatti gestionali, sia sotto il profilo finanziario che sotto il profilo economico patrimoniale</w:t>
      </w:r>
      <w:r w:rsidR="003B6BDD" w:rsidRPr="00B15A17">
        <w:rPr>
          <w:rFonts w:cs="Arial"/>
          <w:b/>
          <w:i/>
          <w:color w:val="0070C0"/>
          <w:sz w:val="18"/>
          <w:szCs w:val="16"/>
          <w:highlight w:val="green"/>
        </w:rPr>
        <w:t xml:space="preserve"> non ha completato le attività necessarie per dare attuazione agli adempimenti dell’armonizzazione contabile, con particolare riferimento a:</w:t>
      </w:r>
    </w:p>
    <w:p w:rsidR="003B6BDD" w:rsidRPr="00B15A17" w:rsidRDefault="003B6BDD">
      <w:pPr>
        <w:widowControl/>
        <w:overflowPunct/>
        <w:autoSpaceDE/>
        <w:autoSpaceDN/>
        <w:adjustRightInd/>
        <w:spacing w:after="0"/>
        <w:jc w:val="left"/>
        <w:textAlignment w:val="auto"/>
        <w:rPr>
          <w:rFonts w:cs="Arial"/>
          <w:b/>
          <w:i/>
          <w:color w:val="0070C0"/>
          <w:sz w:val="18"/>
          <w:szCs w:val="16"/>
          <w:highlight w:val="green"/>
        </w:rPr>
      </w:pPr>
      <w:r w:rsidRPr="00B15A17">
        <w:rPr>
          <w:rFonts w:cs="Arial"/>
          <w:b/>
          <w:i/>
          <w:color w:val="0070C0"/>
          <w:sz w:val="18"/>
          <w:szCs w:val="16"/>
          <w:highlight w:val="green"/>
        </w:rPr>
        <w:t>-aggiornamento delle procedure informatiche necessarie per la contabilità economico patrimoniale;</w:t>
      </w:r>
    </w:p>
    <w:p w:rsidR="003B6BDD" w:rsidRPr="00B15A17" w:rsidRDefault="003B6BDD">
      <w:pPr>
        <w:widowControl/>
        <w:overflowPunct/>
        <w:autoSpaceDE/>
        <w:autoSpaceDN/>
        <w:adjustRightInd/>
        <w:spacing w:after="0"/>
        <w:jc w:val="left"/>
        <w:textAlignment w:val="auto"/>
        <w:rPr>
          <w:rFonts w:cs="Arial"/>
          <w:b/>
          <w:i/>
          <w:color w:val="0070C0"/>
          <w:sz w:val="18"/>
          <w:szCs w:val="16"/>
          <w:highlight w:val="green"/>
        </w:rPr>
      </w:pPr>
      <w:r w:rsidRPr="00B15A17">
        <w:rPr>
          <w:rFonts w:cs="Arial"/>
          <w:b/>
          <w:i/>
          <w:color w:val="0070C0"/>
          <w:sz w:val="18"/>
          <w:szCs w:val="16"/>
          <w:highlight w:val="green"/>
        </w:rPr>
        <w:t>-applicare:- il piano dei conti integrato di cui all’allegato n.6 del D.Lgs 118/2011;</w:t>
      </w:r>
    </w:p>
    <w:p w:rsidR="003B6BDD" w:rsidRPr="00B15A17" w:rsidRDefault="003B6BDD">
      <w:pPr>
        <w:widowControl/>
        <w:overflowPunct/>
        <w:autoSpaceDE/>
        <w:autoSpaceDN/>
        <w:adjustRightInd/>
        <w:spacing w:after="0"/>
        <w:jc w:val="left"/>
        <w:textAlignment w:val="auto"/>
        <w:rPr>
          <w:rFonts w:cs="Arial"/>
          <w:b/>
          <w:i/>
          <w:color w:val="0070C0"/>
          <w:sz w:val="18"/>
          <w:szCs w:val="16"/>
          <w:highlight w:val="green"/>
        </w:rPr>
      </w:pPr>
      <w:r w:rsidRPr="00B15A17">
        <w:rPr>
          <w:rFonts w:cs="Arial"/>
          <w:b/>
          <w:i/>
          <w:color w:val="0070C0"/>
          <w:sz w:val="18"/>
          <w:szCs w:val="16"/>
          <w:highlight w:val="green"/>
        </w:rPr>
        <w:t>-applicare il principio contabile generale n.17 della competenza economica di cui all’allegato n.1 al D.Lgs 118/2011;</w:t>
      </w:r>
    </w:p>
    <w:p w:rsidR="00D224FD" w:rsidRPr="00B15A17" w:rsidRDefault="003B6BDD">
      <w:pPr>
        <w:widowControl/>
        <w:overflowPunct/>
        <w:autoSpaceDE/>
        <w:autoSpaceDN/>
        <w:adjustRightInd/>
        <w:spacing w:after="0"/>
        <w:jc w:val="left"/>
        <w:textAlignment w:val="auto"/>
        <w:rPr>
          <w:rFonts w:cs="Arial"/>
          <w:b/>
          <w:i/>
          <w:color w:val="0070C0"/>
          <w:sz w:val="18"/>
          <w:szCs w:val="16"/>
          <w:highlight w:val="green"/>
        </w:rPr>
      </w:pPr>
      <w:r w:rsidRPr="00B15A17">
        <w:rPr>
          <w:rFonts w:cs="Arial"/>
          <w:b/>
          <w:i/>
          <w:color w:val="0070C0"/>
          <w:sz w:val="18"/>
          <w:szCs w:val="16"/>
          <w:highlight w:val="green"/>
        </w:rPr>
        <w:t>-applicare il principio applicato della contabilità</w:t>
      </w:r>
      <w:r w:rsidR="00D224FD" w:rsidRPr="00B15A17">
        <w:rPr>
          <w:rFonts w:cs="Arial"/>
          <w:b/>
          <w:i/>
          <w:color w:val="0070C0"/>
          <w:sz w:val="18"/>
          <w:szCs w:val="16"/>
          <w:highlight w:val="green"/>
        </w:rPr>
        <w:t xml:space="preserve"> </w:t>
      </w:r>
    </w:p>
    <w:p w:rsidR="003B6BDD" w:rsidRPr="00B15A17" w:rsidRDefault="003B6BDD">
      <w:pPr>
        <w:widowControl/>
        <w:overflowPunct/>
        <w:autoSpaceDE/>
        <w:autoSpaceDN/>
        <w:adjustRightInd/>
        <w:spacing w:after="0"/>
        <w:jc w:val="left"/>
        <w:textAlignment w:val="auto"/>
        <w:rPr>
          <w:rFonts w:cs="Arial"/>
          <w:b/>
          <w:i/>
          <w:color w:val="0070C0"/>
          <w:sz w:val="18"/>
          <w:szCs w:val="16"/>
          <w:highlight w:val="green"/>
        </w:rPr>
      </w:pPr>
      <w:r w:rsidRPr="00B15A17">
        <w:rPr>
          <w:rFonts w:cs="Arial"/>
          <w:b/>
          <w:i/>
          <w:color w:val="0070C0"/>
          <w:sz w:val="18"/>
          <w:szCs w:val="16"/>
          <w:highlight w:val="green"/>
        </w:rPr>
        <w:t>economico patrimoniale di cui all’allegato 4/3 al D.Lgs n.118/2011,con particolare riferimento al principio n.9,concernente “L’avvio della contabilità economico patrimoniale armonizzata;</w:t>
      </w:r>
    </w:p>
    <w:p w:rsidR="003B6BDD" w:rsidRPr="00B15A17" w:rsidRDefault="003B6BDD">
      <w:pPr>
        <w:widowControl/>
        <w:overflowPunct/>
        <w:autoSpaceDE/>
        <w:autoSpaceDN/>
        <w:adjustRightInd/>
        <w:spacing w:after="0"/>
        <w:jc w:val="left"/>
        <w:textAlignment w:val="auto"/>
        <w:rPr>
          <w:rFonts w:cs="Arial"/>
          <w:b/>
          <w:i/>
          <w:color w:val="0070C0"/>
          <w:sz w:val="18"/>
          <w:szCs w:val="16"/>
          <w:highlight w:val="green"/>
        </w:rPr>
      </w:pPr>
      <w:r w:rsidRPr="00B15A17">
        <w:rPr>
          <w:rFonts w:cs="Arial"/>
          <w:b/>
          <w:i/>
          <w:color w:val="0070C0"/>
          <w:sz w:val="18"/>
          <w:szCs w:val="16"/>
          <w:highlight w:val="green"/>
        </w:rPr>
        <w:t>-</w:t>
      </w:r>
      <w:r w:rsidR="00D224FD" w:rsidRPr="00B15A17">
        <w:rPr>
          <w:rFonts w:cs="Arial"/>
          <w:b/>
          <w:i/>
          <w:color w:val="0070C0"/>
          <w:sz w:val="18"/>
          <w:szCs w:val="16"/>
          <w:highlight w:val="green"/>
        </w:rPr>
        <w:t>aggiornare l’Inventario e la sua codifica secondo il piano patrimoniale          del piano dei conti integrato;</w:t>
      </w:r>
    </w:p>
    <w:p w:rsidR="00D224FD" w:rsidRPr="00B15A17" w:rsidRDefault="00D224FD">
      <w:pPr>
        <w:widowControl/>
        <w:overflowPunct/>
        <w:autoSpaceDE/>
        <w:autoSpaceDN/>
        <w:adjustRightInd/>
        <w:spacing w:after="0"/>
        <w:jc w:val="left"/>
        <w:textAlignment w:val="auto"/>
        <w:rPr>
          <w:rFonts w:cs="Arial"/>
          <w:b/>
          <w:i/>
          <w:color w:val="0070C0"/>
          <w:sz w:val="18"/>
          <w:szCs w:val="16"/>
          <w:highlight w:val="green"/>
        </w:rPr>
      </w:pPr>
      <w:r w:rsidRPr="00B15A17">
        <w:rPr>
          <w:rFonts w:cs="Arial"/>
          <w:b/>
          <w:i/>
          <w:color w:val="0070C0"/>
          <w:sz w:val="18"/>
          <w:szCs w:val="16"/>
          <w:highlight w:val="green"/>
        </w:rPr>
        <w:t>-aggiornare le valutazioni delle voci dell’attivo e del passivo nel rispetto del principio della contabilità economico patrimoniale;</w:t>
      </w:r>
    </w:p>
    <w:p w:rsidR="00D224FD" w:rsidRDefault="00D224FD">
      <w:pPr>
        <w:widowControl/>
        <w:overflowPunct/>
        <w:autoSpaceDE/>
        <w:autoSpaceDN/>
        <w:adjustRightInd/>
        <w:spacing w:after="0"/>
        <w:jc w:val="left"/>
        <w:textAlignment w:val="auto"/>
        <w:rPr>
          <w:rFonts w:cs="Arial"/>
          <w:b/>
          <w:i/>
          <w:color w:val="0070C0"/>
          <w:sz w:val="18"/>
          <w:szCs w:val="16"/>
        </w:rPr>
      </w:pPr>
      <w:r w:rsidRPr="00B15A17">
        <w:rPr>
          <w:rFonts w:cs="Arial"/>
          <w:b/>
          <w:i/>
          <w:color w:val="0070C0"/>
          <w:sz w:val="18"/>
          <w:szCs w:val="16"/>
          <w:highlight w:val="green"/>
        </w:rPr>
        <w:t>In considerazione di quanto esposto il CONTO DEL PATRIM</w:t>
      </w:r>
      <w:r>
        <w:rPr>
          <w:rFonts w:cs="Arial"/>
          <w:b/>
          <w:i/>
          <w:color w:val="0070C0"/>
          <w:sz w:val="18"/>
          <w:szCs w:val="16"/>
        </w:rPr>
        <w:t>ONIO è stato redatto secondo la normativa previgente alle norme sull’armonizzazione contabile.</w:t>
      </w:r>
    </w:p>
    <w:p w:rsidR="00244537" w:rsidRDefault="00244537">
      <w:pPr>
        <w:numPr>
          <w:ilvl w:val="12"/>
          <w:numId w:val="0"/>
        </w:numPr>
        <w:spacing w:after="0"/>
        <w:rPr>
          <w:rFonts w:cs="Arial"/>
          <w:b/>
          <w:i/>
          <w:color w:val="0070C0"/>
          <w:sz w:val="18"/>
          <w:szCs w:val="16"/>
        </w:rPr>
      </w:pPr>
    </w:p>
    <w:p w:rsidR="00244537" w:rsidRDefault="00B81B77" w:rsidP="006364D2">
      <w:pPr>
        <w:pStyle w:val="Titolo1"/>
        <w:pBdr>
          <w:top w:val="single" w:sz="4" w:space="4" w:color="auto" w:shadow="1"/>
        </w:pBdr>
        <w:shd w:val="clear" w:color="auto" w:fill="DAEEF3" w:themeFill="accent5" w:themeFillTint="33"/>
      </w:pPr>
      <w:bookmarkStart w:id="151" w:name="_Toc379377486"/>
      <w:bookmarkStart w:id="152" w:name="_Toc446083806"/>
      <w:r>
        <w:t>CONTO DEL PATRIMONIO</w:t>
      </w:r>
      <w:bookmarkEnd w:id="151"/>
      <w:bookmarkEnd w:id="152"/>
    </w:p>
    <w:p w:rsidR="00244537" w:rsidRDefault="00B81B77">
      <w:pPr>
        <w:numPr>
          <w:ilvl w:val="12"/>
          <w:numId w:val="0"/>
        </w:numPr>
        <w:rPr>
          <w:rFonts w:cs="Arial"/>
          <w:sz w:val="20"/>
        </w:rPr>
      </w:pPr>
      <w:r>
        <w:rPr>
          <w:rFonts w:cs="Arial"/>
          <w:sz w:val="20"/>
        </w:rPr>
        <w:t>Nel conto del patrimonio sono rilevati gli elementi dell’attivo e del passivo, nonché le variazioni che gli elementi patrimoniali hanno subito per effetto della gestione.</w:t>
      </w:r>
    </w:p>
    <w:p w:rsidR="00244537" w:rsidRDefault="00B81B77">
      <w:pPr>
        <w:pStyle w:val="Corpodeltesto3"/>
        <w:numPr>
          <w:ilvl w:val="12"/>
          <w:numId w:val="0"/>
        </w:numPr>
        <w:tabs>
          <w:tab w:val="num" w:pos="360"/>
        </w:tabs>
        <w:rPr>
          <w:rFonts w:cs="Arial"/>
        </w:rPr>
      </w:pPr>
      <w:r>
        <w:rPr>
          <w:rFonts w:cs="Arial"/>
        </w:rPr>
        <w:t>I valori patrimoniali al 31/12/2015 e le variazioni rispetto all’ anno precedente sono così riassunti:</w:t>
      </w:r>
    </w:p>
    <w:bookmarkStart w:id="153" w:name="_MON_1523355014"/>
    <w:bookmarkStart w:id="154" w:name="_MON_1523355379"/>
    <w:bookmarkStart w:id="155" w:name="_MON_1523356152"/>
    <w:bookmarkStart w:id="156" w:name="_MON_1523356532"/>
    <w:bookmarkStart w:id="157" w:name="_MON_1486995818"/>
    <w:bookmarkEnd w:id="153"/>
    <w:bookmarkEnd w:id="154"/>
    <w:bookmarkEnd w:id="155"/>
    <w:bookmarkEnd w:id="156"/>
    <w:bookmarkEnd w:id="157"/>
    <w:bookmarkStart w:id="158" w:name="_MON_1523353441"/>
    <w:bookmarkEnd w:id="158"/>
    <w:p w:rsidR="00244537" w:rsidRDefault="00E76B35">
      <w:pPr>
        <w:pStyle w:val="Corpodeltesto3"/>
        <w:numPr>
          <w:ilvl w:val="12"/>
          <w:numId w:val="0"/>
        </w:numPr>
        <w:tabs>
          <w:tab w:val="num" w:pos="360"/>
        </w:tabs>
        <w:rPr>
          <w:rFonts w:cs="Arial"/>
        </w:rPr>
      </w:pPr>
      <w:r w:rsidRPr="006656F2">
        <w:rPr>
          <w:rFonts w:cs="Arial"/>
        </w:rPr>
        <w:object w:dxaOrig="9367" w:dyaOrig="9283">
          <v:shape id="_x0000_i1055" type="#_x0000_t75" style="width:470.4pt;height:464.4pt" o:ole="">
            <v:imagedata r:id="rId129" o:title=""/>
          </v:shape>
          <o:OLEObject Type="Embed" ProgID="Excel.Sheet.12" ShapeID="_x0000_i1055" DrawAspect="Content" ObjectID="_1554795347" r:id="rId130"/>
        </w:object>
      </w:r>
    </w:p>
    <w:p w:rsidR="00244537" w:rsidRDefault="00B81B77">
      <w:pPr>
        <w:widowControl/>
        <w:overflowPunct/>
        <w:autoSpaceDE/>
        <w:autoSpaceDN/>
        <w:adjustRightInd/>
        <w:spacing w:after="0"/>
        <w:jc w:val="left"/>
        <w:textAlignment w:val="auto"/>
        <w:rPr>
          <w:rFonts w:cs="Arial"/>
          <w:b/>
          <w:sz w:val="20"/>
        </w:rPr>
      </w:pPr>
      <w:r>
        <w:rPr>
          <w:rFonts w:cs="Arial"/>
          <w:b/>
          <w:sz w:val="20"/>
        </w:rPr>
        <w:br w:type="page"/>
      </w:r>
    </w:p>
    <w:p w:rsidR="00244537" w:rsidRDefault="00244537">
      <w:pPr>
        <w:numPr>
          <w:ilvl w:val="12"/>
          <w:numId w:val="0"/>
        </w:numPr>
        <w:jc w:val="center"/>
        <w:rPr>
          <w:rFonts w:cs="Arial"/>
          <w:b/>
          <w:sz w:val="20"/>
        </w:rPr>
      </w:pPr>
    </w:p>
    <w:p w:rsidR="00244537" w:rsidRDefault="00B81B77">
      <w:pPr>
        <w:numPr>
          <w:ilvl w:val="12"/>
          <w:numId w:val="0"/>
        </w:numPr>
        <w:rPr>
          <w:rFonts w:cs="Arial"/>
          <w:sz w:val="20"/>
        </w:rPr>
      </w:pPr>
      <w:r>
        <w:rPr>
          <w:rFonts w:cs="Arial"/>
          <w:sz w:val="20"/>
        </w:rPr>
        <w:t>La verifica degli elementi patrimoniali al 31.12.2015 ha evidenziato:</w:t>
      </w:r>
    </w:p>
    <w:p w:rsidR="00244537" w:rsidRDefault="00B81B77">
      <w:pPr>
        <w:tabs>
          <w:tab w:val="left" w:pos="0"/>
        </w:tabs>
        <w:suppressAutoHyphens/>
        <w:spacing w:before="240"/>
        <w:jc w:val="left"/>
        <w:rPr>
          <w:rFonts w:cs="Arial"/>
          <w:b/>
          <w:iCs/>
          <w:szCs w:val="22"/>
          <w:u w:val="single"/>
        </w:rPr>
      </w:pPr>
      <w:r>
        <w:rPr>
          <w:rFonts w:cs="Arial"/>
          <w:b/>
          <w:iCs/>
          <w:szCs w:val="22"/>
          <w:u w:val="single"/>
        </w:rPr>
        <w:t>ATTIVO</w:t>
      </w:r>
    </w:p>
    <w:p w:rsidR="00244537" w:rsidRDefault="00244537">
      <w:pPr>
        <w:tabs>
          <w:tab w:val="left" w:pos="0"/>
        </w:tabs>
        <w:suppressAutoHyphens/>
        <w:spacing w:before="120"/>
        <w:rPr>
          <w:rFonts w:cs="Arial"/>
          <w:bCs/>
          <w:iCs/>
          <w:sz w:val="20"/>
        </w:rPr>
      </w:pPr>
    </w:p>
    <w:p w:rsidR="00244537" w:rsidRDefault="00244537">
      <w:pPr>
        <w:tabs>
          <w:tab w:val="left" w:pos="0"/>
        </w:tabs>
        <w:suppressAutoHyphens/>
        <w:spacing w:before="120"/>
        <w:jc w:val="center"/>
        <w:rPr>
          <w:rFonts w:cs="Arial"/>
          <w:bCs/>
          <w:iCs/>
          <w:sz w:val="20"/>
        </w:rPr>
      </w:pPr>
    </w:p>
    <w:p w:rsidR="00244537" w:rsidRDefault="00B81B77">
      <w:pPr>
        <w:tabs>
          <w:tab w:val="left" w:pos="0"/>
        </w:tabs>
        <w:suppressAutoHyphens/>
        <w:spacing w:before="120"/>
        <w:jc w:val="left"/>
        <w:rPr>
          <w:rFonts w:cs="Arial"/>
          <w:i/>
          <w:iCs/>
          <w:szCs w:val="22"/>
          <w:u w:val="single"/>
        </w:rPr>
      </w:pPr>
      <w:r>
        <w:rPr>
          <w:rFonts w:cs="Arial"/>
          <w:i/>
          <w:iCs/>
          <w:szCs w:val="22"/>
          <w:u w:val="single"/>
        </w:rPr>
        <w:t xml:space="preserve">B II Crediti </w:t>
      </w:r>
    </w:p>
    <w:p w:rsidR="00244537" w:rsidRDefault="00B81B77">
      <w:pPr>
        <w:pStyle w:val="Corpodeltesto3"/>
        <w:tabs>
          <w:tab w:val="left" w:pos="0"/>
        </w:tabs>
        <w:suppressAutoHyphens/>
        <w:rPr>
          <w:rFonts w:cs="Arial"/>
          <w:i/>
        </w:rPr>
      </w:pPr>
      <w:r w:rsidRPr="00E76B35">
        <w:rPr>
          <w:rFonts w:cs="Arial"/>
          <w:u w:val="single"/>
        </w:rPr>
        <w:t>E’ stata verificata</w:t>
      </w:r>
      <w:r w:rsidRPr="00E76B35">
        <w:rPr>
          <w:rFonts w:cs="Arial"/>
        </w:rPr>
        <w:t xml:space="preserve"> la</w:t>
      </w:r>
      <w:r>
        <w:rPr>
          <w:rFonts w:cs="Arial"/>
        </w:rPr>
        <w:t xml:space="preserve"> corrispondenza tra il saldo patrimoniale al 31/12/2015 con il totale dei residui attivi risultanti dal conto del bilancio al netto dei depositi cauzionali </w:t>
      </w:r>
      <w:r>
        <w:rPr>
          <w:rFonts w:cs="Arial"/>
          <w:b/>
          <w:i/>
          <w:color w:val="0070C0"/>
        </w:rPr>
        <w:t>(e dei crediti di dubbia esigibilità se conservati nel conto del bilancio)</w:t>
      </w:r>
      <w:r>
        <w:rPr>
          <w:rFonts w:cs="Arial"/>
          <w:i/>
        </w:rPr>
        <w:t>.</w:t>
      </w:r>
    </w:p>
    <w:p w:rsidR="00244537" w:rsidRDefault="00B81B77" w:rsidP="006364D2">
      <w:pPr>
        <w:widowControl/>
        <w:overflowPunct/>
        <w:autoSpaceDE/>
        <w:autoSpaceDN/>
        <w:adjustRightInd/>
        <w:spacing w:after="0"/>
        <w:textAlignment w:val="auto"/>
        <w:rPr>
          <w:rFonts w:cs="Arial"/>
          <w:iCs/>
          <w:sz w:val="20"/>
        </w:rPr>
      </w:pPr>
      <w:r w:rsidRPr="00657004">
        <w:rPr>
          <w:rFonts w:cs="Arial"/>
          <w:iCs/>
          <w:sz w:val="20"/>
        </w:rPr>
        <w:t>Il debito annuale IVA è imputato nell'esercizio in cui è effettuata la dichiarazione.</w:t>
      </w:r>
    </w:p>
    <w:p w:rsidR="00926D3B" w:rsidRPr="00657004" w:rsidRDefault="00926D3B" w:rsidP="006364D2">
      <w:pPr>
        <w:widowControl/>
        <w:overflowPunct/>
        <w:autoSpaceDE/>
        <w:autoSpaceDN/>
        <w:adjustRightInd/>
        <w:spacing w:after="0"/>
        <w:textAlignment w:val="auto"/>
        <w:rPr>
          <w:rFonts w:cs="Arial"/>
          <w:iCs/>
          <w:sz w:val="20"/>
        </w:rPr>
      </w:pPr>
    </w:p>
    <w:p w:rsidR="00244537" w:rsidRDefault="00B81B77" w:rsidP="006364D2">
      <w:pPr>
        <w:widowControl/>
        <w:overflowPunct/>
        <w:autoSpaceDE/>
        <w:autoSpaceDN/>
        <w:adjustRightInd/>
        <w:spacing w:after="0"/>
        <w:textAlignment w:val="auto"/>
        <w:rPr>
          <w:rFonts w:cs="Arial"/>
          <w:iCs/>
          <w:sz w:val="20"/>
        </w:rPr>
      </w:pPr>
      <w:r w:rsidRPr="00657004">
        <w:rPr>
          <w:rFonts w:cs="Arial"/>
          <w:iCs/>
          <w:sz w:val="20"/>
        </w:rPr>
        <w:t>Il credito IVA è imputabile nell'esercizio in cui si effettua la compensazione o si presenta la richiesta di rimborso.</w:t>
      </w:r>
    </w:p>
    <w:p w:rsidR="00926D3B" w:rsidRPr="00657004" w:rsidRDefault="00926D3B" w:rsidP="006364D2">
      <w:pPr>
        <w:widowControl/>
        <w:overflowPunct/>
        <w:autoSpaceDE/>
        <w:autoSpaceDN/>
        <w:adjustRightInd/>
        <w:spacing w:after="0"/>
        <w:textAlignment w:val="auto"/>
        <w:rPr>
          <w:rFonts w:cs="Arial"/>
          <w:iCs/>
          <w:sz w:val="20"/>
        </w:rPr>
      </w:pPr>
    </w:p>
    <w:p w:rsidR="00244537" w:rsidRPr="00657004" w:rsidRDefault="00B81B77" w:rsidP="006364D2">
      <w:pPr>
        <w:widowControl/>
        <w:overflowPunct/>
        <w:autoSpaceDE/>
        <w:autoSpaceDN/>
        <w:adjustRightInd/>
        <w:spacing w:after="0"/>
        <w:textAlignment w:val="auto"/>
        <w:rPr>
          <w:rFonts w:cs="Arial"/>
          <w:iCs/>
          <w:sz w:val="20"/>
        </w:rPr>
      </w:pPr>
      <w:r w:rsidRPr="00657004">
        <w:rPr>
          <w:rFonts w:cs="Arial"/>
          <w:iCs/>
          <w:sz w:val="20"/>
        </w:rPr>
        <w:t>Il credito IVA derivante da investimenti finanziati da debito non può essere compensato né destinato a copertura di spese correnti.</w:t>
      </w:r>
    </w:p>
    <w:p w:rsidR="00244537" w:rsidRDefault="00244537">
      <w:pPr>
        <w:widowControl/>
        <w:overflowPunct/>
        <w:autoSpaceDE/>
        <w:autoSpaceDN/>
        <w:adjustRightInd/>
        <w:spacing w:after="0"/>
        <w:jc w:val="left"/>
        <w:textAlignment w:val="auto"/>
        <w:rPr>
          <w:rFonts w:cs="Arial"/>
          <w:i/>
          <w:iCs/>
          <w:szCs w:val="22"/>
          <w:u w:val="single"/>
        </w:rPr>
      </w:pPr>
    </w:p>
    <w:p w:rsidR="00244537" w:rsidRDefault="00B81B77">
      <w:pPr>
        <w:tabs>
          <w:tab w:val="left" w:pos="0"/>
        </w:tabs>
        <w:suppressAutoHyphens/>
        <w:jc w:val="left"/>
        <w:rPr>
          <w:rFonts w:cs="Arial"/>
          <w:i/>
          <w:iCs/>
          <w:szCs w:val="22"/>
          <w:u w:val="single"/>
        </w:rPr>
      </w:pPr>
      <w:r>
        <w:rPr>
          <w:rFonts w:cs="Arial"/>
          <w:i/>
          <w:iCs/>
          <w:szCs w:val="22"/>
          <w:u w:val="single"/>
        </w:rPr>
        <w:t>B IV Disponibilità liquide</w:t>
      </w:r>
    </w:p>
    <w:p w:rsidR="00244537" w:rsidRDefault="00B81B77">
      <w:pPr>
        <w:pStyle w:val="Corpodeltesto3"/>
        <w:tabs>
          <w:tab w:val="left" w:pos="0"/>
        </w:tabs>
        <w:suppressAutoHyphens/>
        <w:rPr>
          <w:rFonts w:cs="Arial"/>
        </w:rPr>
      </w:pPr>
      <w:r>
        <w:rPr>
          <w:rFonts w:cs="Arial"/>
        </w:rPr>
        <w:t>E’ stata verificata la corrispondenza del saldo patrimoniale al 31/12/2015 delle disponibilità liquide con il saldo contabile e con le risultanze del conto del tesoriere.</w:t>
      </w:r>
    </w:p>
    <w:p w:rsidR="001C0BDE" w:rsidRDefault="001C0BDE">
      <w:pPr>
        <w:pStyle w:val="Corpodeltesto3"/>
        <w:tabs>
          <w:tab w:val="left" w:pos="0"/>
        </w:tabs>
        <w:suppressAutoHyphens/>
        <w:rPr>
          <w:rFonts w:cs="Arial"/>
          <w:b/>
          <w:u w:val="single"/>
        </w:rPr>
      </w:pPr>
    </w:p>
    <w:p w:rsidR="001C0BDE" w:rsidRDefault="001C0BDE">
      <w:pPr>
        <w:pStyle w:val="Corpodeltesto3"/>
        <w:tabs>
          <w:tab w:val="left" w:pos="0"/>
        </w:tabs>
        <w:suppressAutoHyphens/>
        <w:rPr>
          <w:rFonts w:cs="Arial"/>
          <w:b/>
          <w:u w:val="single"/>
        </w:rPr>
      </w:pPr>
    </w:p>
    <w:p w:rsidR="00244537" w:rsidRDefault="00B81B77">
      <w:pPr>
        <w:pStyle w:val="Corpodeltesto3"/>
        <w:tabs>
          <w:tab w:val="left" w:pos="0"/>
        </w:tabs>
        <w:suppressAutoHyphens/>
        <w:rPr>
          <w:rFonts w:cs="Arial"/>
          <w:b/>
          <w:u w:val="single"/>
        </w:rPr>
      </w:pPr>
      <w:r>
        <w:rPr>
          <w:rFonts w:cs="Arial"/>
          <w:b/>
          <w:u w:val="single"/>
        </w:rPr>
        <w:t>PASSIVO</w:t>
      </w:r>
    </w:p>
    <w:p w:rsidR="00244537" w:rsidRDefault="00B81B77">
      <w:pPr>
        <w:tabs>
          <w:tab w:val="left" w:pos="0"/>
        </w:tabs>
        <w:suppressAutoHyphens/>
        <w:jc w:val="left"/>
        <w:rPr>
          <w:rFonts w:cs="Arial"/>
          <w:i/>
          <w:iCs/>
          <w:szCs w:val="22"/>
          <w:u w:val="single"/>
        </w:rPr>
      </w:pPr>
      <w:r>
        <w:rPr>
          <w:rFonts w:cs="Arial"/>
          <w:i/>
          <w:iCs/>
          <w:szCs w:val="22"/>
          <w:u w:val="single"/>
        </w:rPr>
        <w:t>. Conferimenti</w:t>
      </w:r>
    </w:p>
    <w:p w:rsidR="00244537" w:rsidRDefault="00B81B77">
      <w:pPr>
        <w:rPr>
          <w:rFonts w:cs="Arial"/>
          <w:i/>
          <w:color w:val="0000FF"/>
          <w:sz w:val="16"/>
          <w:szCs w:val="16"/>
        </w:rPr>
      </w:pPr>
      <w:r>
        <w:rPr>
          <w:rFonts w:cs="Arial"/>
          <w:sz w:val="20"/>
        </w:rPr>
        <w:t>I conferimenti iscritti nel passivo concernono contributi in conto capitale (titolo IV delle entrate) finalizzati al finanziamento di immobilizzazioni iscritte nell’attivo</w:t>
      </w:r>
    </w:p>
    <w:p w:rsidR="00244537" w:rsidRDefault="00B81B77">
      <w:pPr>
        <w:tabs>
          <w:tab w:val="left" w:pos="0"/>
        </w:tabs>
        <w:suppressAutoHyphens/>
        <w:rPr>
          <w:rFonts w:cs="Arial"/>
          <w:i/>
          <w:iCs/>
          <w:szCs w:val="22"/>
          <w:u w:val="single"/>
        </w:rPr>
      </w:pPr>
      <w:r>
        <w:rPr>
          <w:rFonts w:cs="Arial"/>
          <w:i/>
          <w:iCs/>
          <w:szCs w:val="22"/>
          <w:u w:val="single"/>
        </w:rPr>
        <w:t>C. I. Debiti di finanziamento</w:t>
      </w:r>
    </w:p>
    <w:p w:rsidR="00244537" w:rsidRDefault="00926D3B">
      <w:pPr>
        <w:numPr>
          <w:ilvl w:val="0"/>
          <w:numId w:val="12"/>
        </w:numPr>
        <w:tabs>
          <w:tab w:val="left" w:pos="0"/>
        </w:tabs>
        <w:suppressAutoHyphens/>
        <w:rPr>
          <w:rFonts w:cs="Arial"/>
          <w:sz w:val="20"/>
        </w:rPr>
      </w:pPr>
      <w:r>
        <w:rPr>
          <w:rFonts w:cs="Arial"/>
          <w:sz w:val="20"/>
        </w:rPr>
        <w:t>non ricorre la fattispecie</w:t>
      </w:r>
    </w:p>
    <w:p w:rsidR="00244537" w:rsidRDefault="00B81B77">
      <w:pPr>
        <w:tabs>
          <w:tab w:val="left" w:pos="0"/>
        </w:tabs>
        <w:suppressAutoHyphens/>
        <w:rPr>
          <w:rFonts w:cs="Arial"/>
          <w:i/>
          <w:iCs/>
          <w:szCs w:val="22"/>
          <w:u w:val="single"/>
        </w:rPr>
      </w:pPr>
      <w:r>
        <w:rPr>
          <w:rFonts w:cs="Arial"/>
          <w:i/>
          <w:iCs/>
          <w:szCs w:val="22"/>
          <w:u w:val="single"/>
        </w:rPr>
        <w:t>C.II Debiti di funzionamento</w:t>
      </w:r>
    </w:p>
    <w:p w:rsidR="00244537" w:rsidRDefault="00B81B77">
      <w:pPr>
        <w:pStyle w:val="Corpodeltesto3"/>
        <w:tabs>
          <w:tab w:val="left" w:pos="0"/>
        </w:tabs>
        <w:suppressAutoHyphens/>
        <w:rPr>
          <w:rFonts w:cs="Arial"/>
        </w:rPr>
      </w:pPr>
      <w:r w:rsidRPr="00E76B35">
        <w:rPr>
          <w:rFonts w:cs="Arial"/>
        </w:rPr>
        <w:t>Il valore patrimoniale</w:t>
      </w:r>
      <w:r>
        <w:rPr>
          <w:rFonts w:cs="Arial"/>
        </w:rPr>
        <w:t xml:space="preserve"> al 31/12/2015 corrisponde al totale dei residui passivi del titolo I della spesa al netto dei costi di esercizi futuri rilevati nei conti d’ordine.</w:t>
      </w:r>
    </w:p>
    <w:p w:rsidR="00244537" w:rsidRDefault="00B81B77">
      <w:pPr>
        <w:tabs>
          <w:tab w:val="left" w:pos="0"/>
        </w:tabs>
        <w:suppressAutoHyphens/>
        <w:rPr>
          <w:rFonts w:cs="Arial"/>
          <w:i/>
          <w:iCs/>
          <w:szCs w:val="22"/>
          <w:u w:val="single"/>
        </w:rPr>
      </w:pPr>
      <w:r>
        <w:rPr>
          <w:rFonts w:cs="Arial"/>
          <w:i/>
          <w:iCs/>
          <w:szCs w:val="22"/>
          <w:u w:val="single"/>
        </w:rPr>
        <w:t>Ratei e risconti</w:t>
      </w:r>
    </w:p>
    <w:p w:rsidR="00244537" w:rsidRDefault="00926D3B">
      <w:pPr>
        <w:pStyle w:val="Corpodeltesto3"/>
        <w:tabs>
          <w:tab w:val="left" w:pos="0"/>
        </w:tabs>
        <w:suppressAutoHyphens/>
        <w:rPr>
          <w:rFonts w:cs="Arial"/>
        </w:rPr>
      </w:pPr>
      <w:r>
        <w:rPr>
          <w:rFonts w:cs="Arial"/>
        </w:rPr>
        <w:t>Non ricorre la tattispecie</w:t>
      </w:r>
      <w:r w:rsidR="00B81B77">
        <w:rPr>
          <w:rFonts w:cs="Arial"/>
        </w:rPr>
        <w:t>.</w:t>
      </w:r>
    </w:p>
    <w:p w:rsidR="00244537" w:rsidRDefault="00B81B77">
      <w:pPr>
        <w:tabs>
          <w:tab w:val="left" w:pos="0"/>
        </w:tabs>
        <w:suppressAutoHyphens/>
        <w:jc w:val="left"/>
        <w:rPr>
          <w:rFonts w:cs="Arial"/>
          <w:i/>
          <w:iCs/>
          <w:szCs w:val="22"/>
          <w:u w:val="single"/>
        </w:rPr>
      </w:pPr>
      <w:r w:rsidRPr="00E76B35">
        <w:rPr>
          <w:rFonts w:cs="Arial"/>
          <w:i/>
          <w:iCs/>
          <w:szCs w:val="22"/>
          <w:u w:val="single"/>
        </w:rPr>
        <w:t>Conti d’ordine</w:t>
      </w:r>
      <w:r>
        <w:rPr>
          <w:rFonts w:cs="Arial"/>
          <w:i/>
          <w:iCs/>
          <w:szCs w:val="22"/>
          <w:u w:val="single"/>
        </w:rPr>
        <w:t xml:space="preserve"> per opere da realizzare</w:t>
      </w:r>
    </w:p>
    <w:p w:rsidR="00244537" w:rsidRDefault="00B81B77">
      <w:pPr>
        <w:rPr>
          <w:sz w:val="20"/>
        </w:rPr>
      </w:pPr>
      <w:r>
        <w:rPr>
          <w:sz w:val="20"/>
        </w:rPr>
        <w:t>L’importo degli “impegni per opere da realizzare” al 31/12/2015 corrisponde ai residui passivi del Titolo II della spesa con esclusione delle spese di cui agli interventi n. 7, 8, 9 e 10.</w:t>
      </w:r>
    </w:p>
    <w:p w:rsidR="00244537" w:rsidRDefault="00B81B77" w:rsidP="006364D2">
      <w:pPr>
        <w:pStyle w:val="Titolo1"/>
        <w:shd w:val="clear" w:color="auto" w:fill="DAEEF3" w:themeFill="accent5" w:themeFillTint="33"/>
      </w:pPr>
      <w:bookmarkStart w:id="159" w:name="_Toc379377487"/>
      <w:bookmarkStart w:id="160" w:name="_Toc446083807"/>
      <w:r>
        <w:t>RELAZIONE DELLA GIUNTA AL RENDICONTO</w:t>
      </w:r>
      <w:bookmarkEnd w:id="159"/>
      <w:bookmarkEnd w:id="160"/>
    </w:p>
    <w:p w:rsidR="00244537" w:rsidRDefault="00244537">
      <w:pPr>
        <w:pStyle w:val="Intestazione"/>
        <w:tabs>
          <w:tab w:val="clear" w:pos="4819"/>
          <w:tab w:val="clear" w:pos="9638"/>
        </w:tabs>
        <w:rPr>
          <w:rFonts w:cs="Arial"/>
          <w:sz w:val="20"/>
        </w:rPr>
      </w:pPr>
    </w:p>
    <w:p w:rsidR="00244537" w:rsidRDefault="00B81B77">
      <w:pPr>
        <w:numPr>
          <w:ilvl w:val="12"/>
          <w:numId w:val="0"/>
        </w:numPr>
        <w:rPr>
          <w:rFonts w:cs="Arial"/>
          <w:sz w:val="20"/>
        </w:rPr>
      </w:pPr>
      <w:r>
        <w:rPr>
          <w:rFonts w:cs="Arial"/>
          <w:sz w:val="20"/>
        </w:rPr>
        <w:t xml:space="preserve">L’organo di revisione attesta che la relazione predisposta dalla giunta </w:t>
      </w:r>
      <w:r>
        <w:rPr>
          <w:rFonts w:cs="Arial"/>
          <w:i/>
          <w:iCs/>
          <w:sz w:val="20"/>
        </w:rPr>
        <w:t>è</w:t>
      </w:r>
      <w:r>
        <w:rPr>
          <w:rFonts w:cs="Arial"/>
          <w:sz w:val="20"/>
        </w:rPr>
        <w:t xml:space="preserve"> stata redatta conformemente a quanto previsto dall’</w:t>
      </w:r>
      <w:hyperlink r:id="rId131" w:history="1">
        <w:r w:rsidRPr="006A4BC5">
          <w:rPr>
            <w:rStyle w:val="Collegamentoipertestuale"/>
            <w:rFonts w:cs="Arial"/>
            <w:sz w:val="20"/>
          </w:rPr>
          <w:t>articolo 231 del TUEL</w:t>
        </w:r>
      </w:hyperlink>
      <w:r>
        <w:rPr>
          <w:rFonts w:cs="Arial"/>
          <w:sz w:val="20"/>
        </w:rPr>
        <w:t xml:space="preserve"> ed esprime le valutazioni di efficacia dell’azione condotta sulla base dei risultati conseguiti in rapporto ai programmi ed ai costi sostenuti.</w:t>
      </w:r>
    </w:p>
    <w:p w:rsidR="00244537" w:rsidRDefault="00B81B77">
      <w:pPr>
        <w:rPr>
          <w:sz w:val="20"/>
        </w:rPr>
      </w:pPr>
      <w:r>
        <w:rPr>
          <w:sz w:val="20"/>
        </w:rPr>
        <w:t xml:space="preserve">Nella relazione </w:t>
      </w:r>
      <w:r>
        <w:rPr>
          <w:i/>
          <w:iCs/>
          <w:sz w:val="20"/>
        </w:rPr>
        <w:t>non sono</w:t>
      </w:r>
      <w:r>
        <w:rPr>
          <w:sz w:val="20"/>
        </w:rPr>
        <w:t xml:space="preserve"> evidenziati i criteri di valutazione del patrimonio e delle componenti economiche, l’analisi dei principali scostamenti intervenuti rispetto alle previsioni e le motivazioni delle cause che li hanno determinati.</w:t>
      </w:r>
    </w:p>
    <w:p w:rsidR="00244537" w:rsidRDefault="00244537"/>
    <w:p w:rsidR="00244537" w:rsidRDefault="00B81B77">
      <w:pPr>
        <w:pStyle w:val="Intestazione"/>
        <w:tabs>
          <w:tab w:val="left" w:pos="708"/>
        </w:tabs>
        <w:jc w:val="center"/>
        <w:rPr>
          <w:rFonts w:cs="Arial"/>
          <w:b/>
          <w:i/>
          <w:iCs/>
          <w:color w:val="0070C0"/>
          <w:sz w:val="20"/>
        </w:rPr>
      </w:pPr>
      <w:r>
        <w:rPr>
          <w:rFonts w:cs="Arial"/>
          <w:b/>
          <w:i/>
          <w:iCs/>
          <w:color w:val="0070C0"/>
          <w:sz w:val="20"/>
        </w:rPr>
        <w:lastRenderedPageBreak/>
        <w:t>)</w:t>
      </w:r>
    </w:p>
    <w:p w:rsidR="00244537" w:rsidRDefault="00B81B77" w:rsidP="006364D2">
      <w:pPr>
        <w:pStyle w:val="Titolo1"/>
        <w:shd w:val="clear" w:color="auto" w:fill="DAEEF3" w:themeFill="accent5" w:themeFillTint="33"/>
      </w:pPr>
      <w:bookmarkStart w:id="161" w:name="_Toc379377488"/>
      <w:bookmarkStart w:id="162" w:name="_Toc446083808"/>
      <w:r>
        <w:t>RENDICONTI DI SETTORE</w:t>
      </w:r>
      <w:bookmarkEnd w:id="161"/>
      <w:bookmarkEnd w:id="162"/>
    </w:p>
    <w:p w:rsidR="00244537" w:rsidRDefault="00B81B77">
      <w:pPr>
        <w:pStyle w:val="Titolo2"/>
      </w:pPr>
      <w:bookmarkStart w:id="163" w:name="_Toc379377489"/>
      <w:bookmarkStart w:id="164" w:name="_Toc446083809"/>
      <w:r>
        <w:t>Referto controllo di gestione</w:t>
      </w:r>
      <w:bookmarkEnd w:id="163"/>
      <w:bookmarkEnd w:id="164"/>
    </w:p>
    <w:p w:rsidR="00A90596" w:rsidRPr="00A90596" w:rsidRDefault="00A90596" w:rsidP="00A90596">
      <w:r>
        <w:t>L’Ente è privo di</w:t>
      </w:r>
      <w:r w:rsidR="00764576">
        <w:t xml:space="preserve"> un</w:t>
      </w:r>
      <w:r>
        <w:t xml:space="preserve"> organismo preposto al Controllo di Gestione;</w:t>
      </w:r>
    </w:p>
    <w:p w:rsidR="00244537" w:rsidRDefault="00B81B77">
      <w:pPr>
        <w:pStyle w:val="Titolo2"/>
      </w:pPr>
      <w:bookmarkStart w:id="165" w:name="_Toc379377490"/>
      <w:bookmarkStart w:id="166" w:name="_Toc446083810"/>
      <w:r>
        <w:t>Piano triennale di contenimento delle spese</w:t>
      </w:r>
      <w:bookmarkEnd w:id="165"/>
      <w:bookmarkEnd w:id="166"/>
      <w:r>
        <w:t xml:space="preserve"> </w:t>
      </w:r>
    </w:p>
    <w:p w:rsidR="00244537" w:rsidRDefault="00B81B77">
      <w:pPr>
        <w:rPr>
          <w:rFonts w:cs="Arial"/>
          <w:sz w:val="20"/>
        </w:rPr>
      </w:pPr>
      <w:r w:rsidRPr="00E76B35">
        <w:rPr>
          <w:rFonts w:cs="Arial"/>
          <w:sz w:val="20"/>
        </w:rPr>
        <w:t>L’ente ai sensi dell’</w:t>
      </w:r>
      <w:hyperlink r:id="rId132" w:history="1">
        <w:r w:rsidRPr="00E76B35">
          <w:rPr>
            <w:rStyle w:val="Collegamentoipertestuale"/>
            <w:rFonts w:cs="Arial"/>
            <w:sz w:val="20"/>
          </w:rPr>
          <w:t>art. 2, commi da 594 a 599 della Legge 244/07</w:t>
        </w:r>
      </w:hyperlink>
      <w:r>
        <w:rPr>
          <w:rFonts w:cs="Arial"/>
          <w:sz w:val="20"/>
        </w:rPr>
        <w:t>,</w:t>
      </w:r>
      <w:r w:rsidR="00A90596">
        <w:rPr>
          <w:rFonts w:cs="Arial"/>
          <w:sz w:val="20"/>
        </w:rPr>
        <w:t xml:space="preserve"> </w:t>
      </w:r>
      <w:r w:rsidR="00A90596" w:rsidRPr="00764576">
        <w:rPr>
          <w:rFonts w:cs="Arial"/>
          <w:b/>
          <w:sz w:val="20"/>
        </w:rPr>
        <w:t xml:space="preserve">non </w:t>
      </w:r>
      <w:r w:rsidRPr="00764576">
        <w:rPr>
          <w:rFonts w:cs="Arial"/>
          <w:b/>
          <w:sz w:val="20"/>
        </w:rPr>
        <w:t xml:space="preserve"> ha adottato</w:t>
      </w:r>
      <w:r>
        <w:rPr>
          <w:rFonts w:cs="Arial"/>
          <w:sz w:val="20"/>
        </w:rPr>
        <w:t xml:space="preserve"> il piano triennale per individuare le misure finalizzate alla razionalizzazione dell’utilizzo di:</w:t>
      </w:r>
    </w:p>
    <w:p w:rsidR="00244537" w:rsidRDefault="00B81B77">
      <w:pPr>
        <w:widowControl/>
        <w:numPr>
          <w:ilvl w:val="0"/>
          <w:numId w:val="22"/>
        </w:numPr>
        <w:overflowPunct/>
        <w:autoSpaceDE/>
        <w:autoSpaceDN/>
        <w:adjustRightInd/>
        <w:spacing w:after="200"/>
        <w:jc w:val="left"/>
        <w:textAlignment w:val="auto"/>
        <w:rPr>
          <w:rFonts w:cs="Arial"/>
          <w:sz w:val="20"/>
        </w:rPr>
      </w:pPr>
      <w:r>
        <w:rPr>
          <w:rFonts w:cs="Arial"/>
          <w:sz w:val="20"/>
        </w:rPr>
        <w:t>dotazioni strumentali, che corredano le stazioni di lavoro nell’automazione d’ufficio;</w:t>
      </w:r>
    </w:p>
    <w:p w:rsidR="00244537" w:rsidRDefault="00B81B77">
      <w:pPr>
        <w:widowControl/>
        <w:numPr>
          <w:ilvl w:val="0"/>
          <w:numId w:val="22"/>
        </w:numPr>
        <w:overflowPunct/>
        <w:autoSpaceDE/>
        <w:autoSpaceDN/>
        <w:adjustRightInd/>
        <w:spacing w:after="200"/>
        <w:jc w:val="left"/>
        <w:textAlignment w:val="auto"/>
        <w:rPr>
          <w:rFonts w:cs="Arial"/>
          <w:sz w:val="20"/>
        </w:rPr>
      </w:pPr>
      <w:r>
        <w:rPr>
          <w:rFonts w:cs="Arial"/>
          <w:sz w:val="20"/>
        </w:rPr>
        <w:t>delle autovetture di servizio, previa verifica di fattibilità a mezzi alternativi di trasporto, anche cumulativo;</w:t>
      </w:r>
    </w:p>
    <w:p w:rsidR="00244537" w:rsidRDefault="00B81B77">
      <w:pPr>
        <w:widowControl/>
        <w:numPr>
          <w:ilvl w:val="0"/>
          <w:numId w:val="22"/>
        </w:numPr>
        <w:overflowPunct/>
        <w:autoSpaceDE/>
        <w:autoSpaceDN/>
        <w:adjustRightInd/>
        <w:spacing w:after="200"/>
        <w:jc w:val="left"/>
        <w:textAlignment w:val="auto"/>
        <w:rPr>
          <w:rFonts w:cs="Arial"/>
          <w:sz w:val="20"/>
        </w:rPr>
      </w:pPr>
      <w:r>
        <w:rPr>
          <w:rFonts w:cs="Arial"/>
          <w:sz w:val="20"/>
        </w:rPr>
        <w:t>dei beni immobili ad uso abitativo o di servizio, con esclusione dei beni infrastrutturali.</w:t>
      </w:r>
    </w:p>
    <w:p w:rsidR="00BB65D6" w:rsidRDefault="00BB65D6">
      <w:pPr>
        <w:widowControl/>
        <w:overflowPunct/>
        <w:autoSpaceDE/>
        <w:autoSpaceDN/>
        <w:adjustRightInd/>
        <w:spacing w:after="0"/>
        <w:jc w:val="left"/>
        <w:textAlignment w:val="auto"/>
        <w:rPr>
          <w:rFonts w:cs="Arial"/>
          <w:iCs/>
          <w:sz w:val="20"/>
        </w:rPr>
      </w:pPr>
      <w:r>
        <w:rPr>
          <w:rFonts w:cs="Arial"/>
          <w:iCs/>
          <w:sz w:val="20"/>
        </w:rPr>
        <w:br w:type="page"/>
      </w:r>
    </w:p>
    <w:p w:rsidR="00244537" w:rsidRDefault="00244537">
      <w:pPr>
        <w:spacing w:after="0"/>
        <w:textAlignment w:val="auto"/>
        <w:rPr>
          <w:rFonts w:cs="Arial"/>
          <w:iCs/>
          <w:sz w:val="20"/>
        </w:rPr>
      </w:pPr>
    </w:p>
    <w:p w:rsidR="00244537" w:rsidRDefault="00B81B77" w:rsidP="00550B8F">
      <w:pPr>
        <w:pBdr>
          <w:top w:val="single" w:sz="4" w:space="1" w:color="auto"/>
          <w:left w:val="single" w:sz="4" w:space="4" w:color="auto"/>
          <w:bottom w:val="single" w:sz="4" w:space="1" w:color="auto"/>
          <w:right w:val="single" w:sz="4" w:space="4" w:color="auto"/>
        </w:pBdr>
        <w:shd w:val="clear" w:color="auto" w:fill="DAEEF3" w:themeFill="accent5" w:themeFillTint="33"/>
        <w:spacing w:after="0"/>
        <w:jc w:val="center"/>
        <w:textAlignment w:val="auto"/>
        <w:rPr>
          <w:rFonts w:cs="Arial"/>
          <w:iCs/>
          <w:sz w:val="24"/>
          <w:szCs w:val="24"/>
        </w:rPr>
      </w:pPr>
      <w:r w:rsidRPr="002A2927">
        <w:rPr>
          <w:rFonts w:cs="Arial"/>
          <w:b/>
          <w:i/>
          <w:iCs/>
          <w:sz w:val="28"/>
          <w:szCs w:val="28"/>
        </w:rPr>
        <w:t>Ripiano disavanzo</w:t>
      </w:r>
      <w:r>
        <w:rPr>
          <w:rFonts w:cs="Arial"/>
          <w:iCs/>
          <w:sz w:val="24"/>
          <w:szCs w:val="24"/>
        </w:rPr>
        <w:t>)</w:t>
      </w:r>
    </w:p>
    <w:p w:rsidR="00764576" w:rsidRDefault="00764576" w:rsidP="00550B8F">
      <w:pPr>
        <w:pBdr>
          <w:top w:val="single" w:sz="4" w:space="1" w:color="auto"/>
          <w:left w:val="single" w:sz="4" w:space="4" w:color="auto"/>
          <w:bottom w:val="single" w:sz="4" w:space="1" w:color="auto"/>
          <w:right w:val="single" w:sz="4" w:space="4" w:color="auto"/>
        </w:pBdr>
        <w:shd w:val="clear" w:color="auto" w:fill="DAEEF3" w:themeFill="accent5" w:themeFillTint="33"/>
        <w:spacing w:after="0"/>
        <w:jc w:val="center"/>
        <w:textAlignment w:val="auto"/>
        <w:rPr>
          <w:rFonts w:cs="Arial"/>
          <w:iCs/>
          <w:sz w:val="24"/>
          <w:szCs w:val="24"/>
        </w:rPr>
      </w:pPr>
    </w:p>
    <w:p w:rsidR="00BB65D6" w:rsidRDefault="00BB65D6">
      <w:pPr>
        <w:spacing w:after="0"/>
        <w:textAlignment w:val="auto"/>
        <w:rPr>
          <w:rFonts w:cs="Arial"/>
          <w:iCs/>
          <w:sz w:val="20"/>
        </w:rPr>
      </w:pPr>
    </w:p>
    <w:p w:rsidR="00244537" w:rsidRDefault="00764576" w:rsidP="00764576">
      <w:pPr>
        <w:spacing w:after="0"/>
        <w:textAlignment w:val="auto"/>
        <w:rPr>
          <w:rFonts w:cs="Arial"/>
          <w:b/>
          <w:iCs/>
          <w:color w:val="0070C0"/>
          <w:sz w:val="20"/>
        </w:rPr>
      </w:pPr>
      <w:r w:rsidRPr="00764576">
        <w:rPr>
          <w:rFonts w:cs="Arial"/>
          <w:b/>
          <w:iCs/>
          <w:sz w:val="20"/>
        </w:rPr>
        <w:t>NON RICORRE LA FATTISPECIE</w:t>
      </w:r>
      <w:r w:rsidR="00B81B77" w:rsidRPr="00764576">
        <w:rPr>
          <w:rFonts w:cs="Arial"/>
          <w:b/>
          <w:iCs/>
          <w:color w:val="0070C0"/>
          <w:sz w:val="20"/>
        </w:rPr>
        <w:t xml:space="preserve"> </w:t>
      </w:r>
    </w:p>
    <w:p w:rsidR="00764576" w:rsidRDefault="00764576" w:rsidP="00764576">
      <w:pPr>
        <w:spacing w:after="0"/>
        <w:textAlignment w:val="auto"/>
        <w:rPr>
          <w:rFonts w:cs="Arial"/>
          <w:b/>
          <w:iCs/>
          <w:color w:val="0070C0"/>
          <w:sz w:val="20"/>
        </w:rPr>
      </w:pPr>
    </w:p>
    <w:p w:rsidR="00764576" w:rsidRPr="00764576" w:rsidRDefault="00764576" w:rsidP="00764576">
      <w:pPr>
        <w:spacing w:after="0"/>
        <w:textAlignment w:val="auto"/>
        <w:rPr>
          <w:rFonts w:cs="Arial"/>
          <w:b/>
          <w:iCs/>
          <w:sz w:val="20"/>
        </w:rPr>
      </w:pPr>
    </w:p>
    <w:p w:rsidR="00244537" w:rsidRDefault="00B81B77" w:rsidP="00550B8F">
      <w:pPr>
        <w:pStyle w:val="Titolo1"/>
        <w:shd w:val="clear" w:color="auto" w:fill="DAEEF3" w:themeFill="accent5" w:themeFillTint="33"/>
      </w:pPr>
      <w:bookmarkStart w:id="167" w:name="_Toc379377492"/>
      <w:bookmarkStart w:id="168" w:name="_Toc446083812"/>
      <w:r>
        <w:t>CONCLUSIONI</w:t>
      </w:r>
      <w:bookmarkEnd w:id="167"/>
      <w:bookmarkEnd w:id="168"/>
    </w:p>
    <w:p w:rsidR="00244537" w:rsidRDefault="00B81B77" w:rsidP="00764576">
      <w:pPr>
        <w:pStyle w:val="Corpodeltesto3"/>
        <w:rPr>
          <w:rFonts w:cs="Arial"/>
          <w:bCs/>
        </w:rPr>
      </w:pPr>
      <w:r>
        <w:rPr>
          <w:rFonts w:cs="Arial"/>
          <w:bCs/>
        </w:rPr>
        <w:t>Tenuto conto di tutto quanto esposto, rilevato e proposto si attesta la corrispondenza del rendiconto alle risultanze della gestione e si esprime parere favorevole per l’approvazione del rendiconto dell’esercizio finanziario</w:t>
      </w:r>
      <w:r w:rsidR="00D224FD">
        <w:rPr>
          <w:rFonts w:cs="Arial"/>
          <w:bCs/>
        </w:rPr>
        <w:t xml:space="preserve"> con l’avvertenza di procedere con la massima sollecitudine agli adempimenti per il completamento dell’armonizzazione</w:t>
      </w:r>
      <w:r w:rsidR="003A6F90">
        <w:rPr>
          <w:rFonts w:cs="Arial"/>
          <w:bCs/>
        </w:rPr>
        <w:t xml:space="preserve"> in riferimento alla </w:t>
      </w:r>
      <w:r w:rsidR="00D224FD">
        <w:rPr>
          <w:rFonts w:cs="Arial"/>
          <w:bCs/>
        </w:rPr>
        <w:t xml:space="preserve"> contabil</w:t>
      </w:r>
      <w:r w:rsidR="003A6F90">
        <w:rPr>
          <w:rFonts w:cs="Arial"/>
          <w:bCs/>
        </w:rPr>
        <w:t>ità economico patrimoniale</w:t>
      </w:r>
      <w:r>
        <w:rPr>
          <w:rFonts w:cs="Arial"/>
          <w:bCs/>
        </w:rPr>
        <w:t xml:space="preserve"> </w:t>
      </w:r>
      <w:r w:rsidR="00764576">
        <w:rPr>
          <w:rFonts w:cs="Arial"/>
          <w:bCs/>
        </w:rPr>
        <w:t>.</w:t>
      </w:r>
    </w:p>
    <w:p w:rsidR="00244537" w:rsidRDefault="00244537">
      <w:pPr>
        <w:rPr>
          <w:rFonts w:cs="Arial"/>
          <w:sz w:val="20"/>
        </w:rPr>
      </w:pPr>
    </w:p>
    <w:p w:rsidR="00244537" w:rsidRDefault="00244537">
      <w:pPr>
        <w:rPr>
          <w:rFonts w:cs="Arial"/>
          <w:sz w:val="20"/>
        </w:rPr>
      </w:pPr>
    </w:p>
    <w:tbl>
      <w:tblPr>
        <w:tblW w:w="0" w:type="auto"/>
        <w:tblLayout w:type="fixed"/>
        <w:tblCellMar>
          <w:left w:w="71" w:type="dxa"/>
          <w:right w:w="71" w:type="dxa"/>
        </w:tblCellMar>
        <w:tblLook w:val="0000" w:firstRow="0" w:lastRow="0" w:firstColumn="0" w:lastColumn="0" w:noHBand="0" w:noVBand="0"/>
      </w:tblPr>
      <w:tblGrid>
        <w:gridCol w:w="5103"/>
        <w:gridCol w:w="3969"/>
      </w:tblGrid>
      <w:tr w:rsidR="00244537">
        <w:tc>
          <w:tcPr>
            <w:tcW w:w="5103" w:type="dxa"/>
          </w:tcPr>
          <w:p w:rsidR="00244537" w:rsidRDefault="00244537">
            <w:pPr>
              <w:spacing w:before="120"/>
              <w:rPr>
                <w:rFonts w:cs="Arial"/>
                <w:sz w:val="20"/>
              </w:rPr>
            </w:pPr>
          </w:p>
        </w:tc>
        <w:tc>
          <w:tcPr>
            <w:tcW w:w="3969" w:type="dxa"/>
          </w:tcPr>
          <w:p w:rsidR="00244537" w:rsidRDefault="00B81B77">
            <w:pPr>
              <w:spacing w:before="120" w:after="0"/>
              <w:jc w:val="center"/>
              <w:rPr>
                <w:rFonts w:cs="Arial"/>
                <w:b/>
                <w:bCs/>
                <w:smallCaps/>
                <w:szCs w:val="22"/>
              </w:rPr>
            </w:pPr>
            <w:r>
              <w:rPr>
                <w:rFonts w:cs="Arial"/>
                <w:b/>
                <w:bCs/>
                <w:smallCaps/>
                <w:szCs w:val="22"/>
              </w:rPr>
              <w:t>L’organo di revisione</w:t>
            </w:r>
          </w:p>
        </w:tc>
      </w:tr>
      <w:tr w:rsidR="00244537">
        <w:tc>
          <w:tcPr>
            <w:tcW w:w="5103" w:type="dxa"/>
          </w:tcPr>
          <w:p w:rsidR="00244537" w:rsidRDefault="00244537">
            <w:pPr>
              <w:pStyle w:val="Intestazione"/>
              <w:tabs>
                <w:tab w:val="clear" w:pos="4819"/>
                <w:tab w:val="clear" w:pos="9638"/>
              </w:tabs>
              <w:spacing w:before="240" w:after="240"/>
              <w:rPr>
                <w:rFonts w:cs="Arial"/>
                <w:sz w:val="20"/>
              </w:rPr>
            </w:pPr>
          </w:p>
        </w:tc>
        <w:tc>
          <w:tcPr>
            <w:tcW w:w="3969" w:type="dxa"/>
          </w:tcPr>
          <w:p w:rsidR="00244537" w:rsidRDefault="00244537">
            <w:pPr>
              <w:spacing w:before="240" w:after="240"/>
              <w:rPr>
                <w:rFonts w:cs="Arial"/>
                <w:sz w:val="20"/>
              </w:rPr>
            </w:pPr>
          </w:p>
        </w:tc>
      </w:tr>
      <w:tr w:rsidR="00244537" w:rsidTr="00764576">
        <w:trPr>
          <w:trHeight w:val="1897"/>
        </w:trPr>
        <w:tc>
          <w:tcPr>
            <w:tcW w:w="5103" w:type="dxa"/>
          </w:tcPr>
          <w:p w:rsidR="00244537" w:rsidRDefault="00244537">
            <w:pPr>
              <w:spacing w:before="240" w:after="240"/>
              <w:rPr>
                <w:rFonts w:cs="Arial"/>
                <w:sz w:val="20"/>
              </w:rPr>
            </w:pPr>
          </w:p>
        </w:tc>
        <w:tc>
          <w:tcPr>
            <w:tcW w:w="3969" w:type="dxa"/>
            <w:tcBorders>
              <w:top w:val="single" w:sz="6" w:space="0" w:color="auto"/>
            </w:tcBorders>
          </w:tcPr>
          <w:p w:rsidR="00244537" w:rsidRDefault="00244537">
            <w:pPr>
              <w:spacing w:before="240" w:after="240"/>
              <w:rPr>
                <w:rFonts w:cs="Arial"/>
                <w:sz w:val="20"/>
              </w:rPr>
            </w:pPr>
          </w:p>
        </w:tc>
      </w:tr>
      <w:tr w:rsidR="00244537">
        <w:tc>
          <w:tcPr>
            <w:tcW w:w="5103" w:type="dxa"/>
          </w:tcPr>
          <w:p w:rsidR="00244537" w:rsidRDefault="00244537">
            <w:pPr>
              <w:spacing w:before="240" w:after="240"/>
              <w:rPr>
                <w:rFonts w:cs="Arial"/>
                <w:sz w:val="20"/>
              </w:rPr>
            </w:pPr>
          </w:p>
        </w:tc>
        <w:tc>
          <w:tcPr>
            <w:tcW w:w="3969" w:type="dxa"/>
            <w:tcBorders>
              <w:top w:val="single" w:sz="6" w:space="0" w:color="auto"/>
              <w:bottom w:val="single" w:sz="6" w:space="0" w:color="auto"/>
            </w:tcBorders>
          </w:tcPr>
          <w:p w:rsidR="00244537" w:rsidRDefault="00244537">
            <w:pPr>
              <w:spacing w:before="240" w:after="240"/>
              <w:rPr>
                <w:rFonts w:cs="Arial"/>
                <w:sz w:val="20"/>
              </w:rPr>
            </w:pPr>
          </w:p>
        </w:tc>
      </w:tr>
    </w:tbl>
    <w:p w:rsidR="00244537" w:rsidRDefault="00244537"/>
    <w:p w:rsidR="00244537" w:rsidRDefault="00B81B77">
      <w:pPr>
        <w:pStyle w:val="Titolo"/>
      </w:pPr>
      <w:r>
        <w:br w:type="page"/>
      </w:r>
    </w:p>
    <w:p w:rsidR="00244537" w:rsidRDefault="00244537">
      <w:pPr>
        <w:pStyle w:val="Titolo"/>
        <w:rPr>
          <w:rFonts w:ascii="Verdana" w:hAnsi="Verdana"/>
          <w:i/>
          <w:sz w:val="40"/>
        </w:rPr>
      </w:pPr>
    </w:p>
    <w:p w:rsidR="00244537" w:rsidRDefault="00B81B77">
      <w:pPr>
        <w:pStyle w:val="Titolo"/>
        <w:pBdr>
          <w:top w:val="single" w:sz="20" w:space="1" w:color="000000"/>
          <w:left w:val="single" w:sz="20" w:space="4" w:color="000000"/>
          <w:bottom w:val="single" w:sz="20" w:space="1" w:color="000000"/>
          <w:right w:val="single" w:sz="20" w:space="4" w:color="000000"/>
        </w:pBdr>
        <w:spacing w:after="0"/>
        <w:rPr>
          <w:rFonts w:ascii="Garamond" w:hAnsi="Garamond"/>
          <w:b w:val="0"/>
          <w:i/>
          <w:sz w:val="28"/>
        </w:rPr>
      </w:pPr>
      <w:r>
        <w:rPr>
          <w:rFonts w:ascii="Garamond" w:hAnsi="Garamond"/>
          <w:b w:val="0"/>
          <w:sz w:val="28"/>
        </w:rPr>
        <w:t>Il presente documento nasce dalla collaborazione tra il Consiglio Nazionale dei dottori commercialisti e degli esperti contabili e da ANCREL</w:t>
      </w:r>
    </w:p>
    <w:p w:rsidR="00244537" w:rsidRDefault="00B81B77">
      <w:pPr>
        <w:pStyle w:val="Titolo"/>
        <w:pBdr>
          <w:top w:val="single" w:sz="20" w:space="1" w:color="000000"/>
          <w:left w:val="single" w:sz="20" w:space="4" w:color="000000"/>
          <w:bottom w:val="single" w:sz="20" w:space="1" w:color="000000"/>
          <w:right w:val="single" w:sz="20" w:space="4" w:color="000000"/>
        </w:pBdr>
        <w:rPr>
          <w:rFonts w:ascii="Garamond" w:hAnsi="Garamond"/>
          <w:b w:val="0"/>
          <w:i/>
          <w:sz w:val="28"/>
        </w:rPr>
      </w:pPr>
      <w:r>
        <w:rPr>
          <w:rFonts w:ascii="Garamond" w:hAnsi="Garamond"/>
          <w:b w:val="0"/>
          <w:sz w:val="28"/>
        </w:rPr>
        <w:t>(Associazione Nazionale Revisori e Certificatori Enti Locali)</w:t>
      </w:r>
    </w:p>
    <w:p w:rsidR="00244537" w:rsidRDefault="00B81B77">
      <w:pPr>
        <w:pStyle w:val="Titolo"/>
        <w:pBdr>
          <w:top w:val="single" w:sz="20" w:space="1" w:color="000000"/>
          <w:left w:val="single" w:sz="20" w:space="4" w:color="000000"/>
          <w:bottom w:val="single" w:sz="20" w:space="1" w:color="000000"/>
          <w:right w:val="single" w:sz="20" w:space="4" w:color="000000"/>
        </w:pBdr>
        <w:jc w:val="left"/>
        <w:rPr>
          <w:rFonts w:ascii="Garamond" w:hAnsi="Garamond"/>
          <w:b w:val="0"/>
          <w:i/>
          <w:sz w:val="28"/>
        </w:rPr>
      </w:pPr>
      <w:r>
        <w:rPr>
          <w:rFonts w:ascii="Garamond" w:hAnsi="Garamond"/>
          <w:b w:val="0"/>
          <w:sz w:val="28"/>
        </w:rPr>
        <w:t>Il documento è aggiornato sulla base della normativa per gli enti locali approvata fino al 31/12/2015.</w:t>
      </w:r>
    </w:p>
    <w:p w:rsidR="00244537" w:rsidRDefault="00B81B77">
      <w:pPr>
        <w:pStyle w:val="Titolo"/>
        <w:pBdr>
          <w:top w:val="single" w:sz="20" w:space="1" w:color="000000"/>
          <w:left w:val="single" w:sz="20" w:space="4" w:color="000000"/>
          <w:bottom w:val="single" w:sz="20" w:space="1" w:color="000000"/>
          <w:right w:val="single" w:sz="20" w:space="4" w:color="000000"/>
        </w:pBdr>
        <w:jc w:val="both"/>
        <w:rPr>
          <w:rFonts w:ascii="Garamond" w:hAnsi="Garamond"/>
          <w:b w:val="0"/>
          <w:i/>
          <w:sz w:val="28"/>
        </w:rPr>
      </w:pPr>
      <w:r>
        <w:rPr>
          <w:rFonts w:ascii="Garamond" w:hAnsi="Garamond"/>
          <w:b w:val="0"/>
          <w:sz w:val="28"/>
        </w:rPr>
        <w:t>Il documento è composto di un testo word con traccia della relazione dell’organo di revisione e da una cartella excel contenente le tabelle esposte nel documento word.</w:t>
      </w:r>
    </w:p>
    <w:p w:rsidR="00244537" w:rsidRDefault="00B81B77">
      <w:pPr>
        <w:pStyle w:val="Titolo"/>
        <w:pBdr>
          <w:top w:val="single" w:sz="20" w:space="1" w:color="000000"/>
          <w:left w:val="single" w:sz="20" w:space="4" w:color="000000"/>
          <w:bottom w:val="single" w:sz="20" w:space="1" w:color="000000"/>
          <w:right w:val="single" w:sz="20" w:space="4" w:color="000000"/>
        </w:pBdr>
        <w:jc w:val="both"/>
        <w:rPr>
          <w:rFonts w:ascii="Garamond" w:hAnsi="Garamond"/>
          <w:b w:val="0"/>
          <w:i/>
          <w:sz w:val="28"/>
        </w:rPr>
      </w:pPr>
      <w:r>
        <w:rPr>
          <w:rFonts w:ascii="Garamond" w:hAnsi="Garamond"/>
          <w:b w:val="0"/>
          <w:sz w:val="28"/>
        </w:rPr>
        <w:t>Il documento costituisce soltanto una traccia per la formazione della relazione da parte dell’organo di revisione, il quale resta esclusivo responsabile nei rapporti con tutti i soggetti dello stesso destinatari.</w:t>
      </w:r>
    </w:p>
    <w:p w:rsidR="00244537" w:rsidRDefault="00B81B77">
      <w:pPr>
        <w:pStyle w:val="Titolo"/>
        <w:pBdr>
          <w:top w:val="single" w:sz="20" w:space="1" w:color="000000"/>
          <w:left w:val="single" w:sz="20" w:space="4" w:color="000000"/>
          <w:bottom w:val="single" w:sz="20" w:space="1" w:color="000000"/>
          <w:right w:val="single" w:sz="20" w:space="4" w:color="000000"/>
        </w:pBdr>
        <w:jc w:val="both"/>
        <w:rPr>
          <w:rFonts w:ascii="Garamond" w:hAnsi="Garamond"/>
          <w:b w:val="0"/>
          <w:i/>
          <w:sz w:val="28"/>
        </w:rPr>
      </w:pPr>
      <w:r>
        <w:rPr>
          <w:rFonts w:ascii="Garamond" w:hAnsi="Garamond"/>
          <w:b w:val="0"/>
          <w:sz w:val="28"/>
        </w:rPr>
        <w:t xml:space="preserve">Si declina ogni responsabilità per eventuali errori nel contenuto del testo del parere ovvero nella formazione delle tabelle nell’accluso foglio di calcolo excel. </w:t>
      </w:r>
    </w:p>
    <w:p w:rsidR="00244537" w:rsidRDefault="00244537">
      <w:pPr>
        <w:pStyle w:val="Titolo"/>
      </w:pPr>
    </w:p>
    <w:sectPr w:rsidR="00244537" w:rsidSect="00244537">
      <w:footerReference w:type="default" r:id="rId133"/>
      <w:pgSz w:w="11907" w:h="16840" w:code="9"/>
      <w:pgMar w:top="1134" w:right="1418" w:bottom="1418" w:left="1418"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BD4" w:rsidRDefault="005F6BD4">
      <w:r>
        <w:separator/>
      </w:r>
    </w:p>
  </w:endnote>
  <w:endnote w:type="continuationSeparator" w:id="0">
    <w:p w:rsidR="005F6BD4" w:rsidRDefault="005F6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CenturyLight">
    <w:panose1 w:val="00000000000000000000"/>
    <w:charset w:val="00"/>
    <w:family w:val="auto"/>
    <w:notTrueType/>
    <w:pitch w:val="default"/>
    <w:sig w:usb0="00000003" w:usb1="00000000" w:usb2="00000000" w:usb3="00000000" w:csb0="00000001" w:csb1="00000000"/>
  </w:font>
  <w:font w:name="UniversExBlkExt">
    <w:panose1 w:val="00000000000000000000"/>
    <w:charset w:val="00"/>
    <w:family w:val="auto"/>
    <w:notTrueType/>
    <w:pitch w:val="default"/>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MT">
    <w:altName w:val="Times New Roman"/>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103157"/>
      <w:docPartObj>
        <w:docPartGallery w:val="Page Numbers (Bottom of Page)"/>
        <w:docPartUnique/>
      </w:docPartObj>
    </w:sdtPr>
    <w:sdtEndPr/>
    <w:sdtContent>
      <w:sdt>
        <w:sdtPr>
          <w:id w:val="104734591"/>
          <w:docPartObj>
            <w:docPartGallery w:val="Page Numbers (Top of Page)"/>
            <w:docPartUnique/>
          </w:docPartObj>
        </w:sdtPr>
        <w:sdtEndPr/>
        <w:sdtContent>
          <w:p w:rsidR="00D4784A" w:rsidRDefault="00D4784A" w:rsidP="0060523B">
            <w:pPr>
              <w:pStyle w:val="Pidipagina"/>
              <w:tabs>
                <w:tab w:val="center" w:pos="4536"/>
              </w:tabs>
              <w:jc w:val="both"/>
            </w:pPr>
            <w:r>
              <w:rPr>
                <w:rFonts w:ascii="Trebuchet MS" w:hAnsi="Trebuchet MS" w:cs="Arial"/>
                <w:b/>
              </w:rPr>
              <w:t xml:space="preserve">Parere dell’Organo di Revisione sul Rendiconto 2015 </w:t>
            </w:r>
            <w:r>
              <w:rPr>
                <w:rFonts w:ascii="Trebuchet MS" w:hAnsi="Trebuchet MS" w:cs="Arial"/>
                <w:b/>
              </w:rPr>
              <w:tab/>
              <w:t xml:space="preserve"> </w:t>
            </w:r>
            <w:hyperlink r:id="rId1" w:history="1">
              <w:r w:rsidRPr="00AA4CE0">
                <w:rPr>
                  <w:rStyle w:val="Collegamentoipertestuale"/>
                  <w:b/>
                  <w:szCs w:val="18"/>
                </w:rPr>
                <w:t>www.ancrel.it</w:t>
              </w:r>
            </w:hyperlink>
            <w:r>
              <w:rPr>
                <w:rFonts w:ascii="Trebuchet MS" w:hAnsi="Trebuchet MS" w:cs="Arial"/>
                <w:b/>
              </w:rPr>
              <w:t xml:space="preserve">                                     </w:t>
            </w:r>
            <w:r>
              <w:t xml:space="preserve">Pagina </w:t>
            </w:r>
            <w:r>
              <w:rPr>
                <w:b/>
                <w:sz w:val="24"/>
                <w:szCs w:val="24"/>
              </w:rPr>
              <w:fldChar w:fldCharType="begin"/>
            </w:r>
            <w:r>
              <w:rPr>
                <w:b/>
              </w:rPr>
              <w:instrText>PAGE</w:instrText>
            </w:r>
            <w:r>
              <w:rPr>
                <w:b/>
                <w:sz w:val="24"/>
                <w:szCs w:val="24"/>
              </w:rPr>
              <w:fldChar w:fldCharType="separate"/>
            </w:r>
            <w:r w:rsidR="00AF0714">
              <w:rPr>
                <w:b/>
                <w:noProof/>
              </w:rPr>
              <w:t>21</w:t>
            </w:r>
            <w:r>
              <w:rPr>
                <w:b/>
                <w:sz w:val="24"/>
                <w:szCs w:val="24"/>
              </w:rPr>
              <w:fldChar w:fldCharType="end"/>
            </w:r>
            <w:r>
              <w:t xml:space="preserve"> di </w:t>
            </w:r>
            <w:r>
              <w:rPr>
                <w:b/>
                <w:sz w:val="24"/>
                <w:szCs w:val="24"/>
              </w:rPr>
              <w:fldChar w:fldCharType="begin"/>
            </w:r>
            <w:r>
              <w:rPr>
                <w:b/>
              </w:rPr>
              <w:instrText>NUMPAGES</w:instrText>
            </w:r>
            <w:r>
              <w:rPr>
                <w:b/>
                <w:sz w:val="24"/>
                <w:szCs w:val="24"/>
              </w:rPr>
              <w:fldChar w:fldCharType="separate"/>
            </w:r>
            <w:r w:rsidR="00AF0714">
              <w:rPr>
                <w:b/>
                <w:noProof/>
              </w:rPr>
              <w:t>37</w:t>
            </w:r>
            <w:r>
              <w:rPr>
                <w:b/>
                <w:sz w:val="24"/>
                <w:szCs w:val="24"/>
              </w:rPr>
              <w:fldChar w:fldCharType="end"/>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BD4" w:rsidRDefault="005F6BD4">
      <w:r>
        <w:separator/>
      </w:r>
    </w:p>
  </w:footnote>
  <w:footnote w:type="continuationSeparator" w:id="0">
    <w:p w:rsidR="005F6BD4" w:rsidRDefault="005F6BD4">
      <w:r>
        <w:continuationSeparator/>
      </w:r>
    </w:p>
  </w:footnote>
  <w:footnote w:type="continuationNotice" w:id="1">
    <w:p w:rsidR="005F6BD4" w:rsidRDefault="005F6BD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54C79B0"/>
    <w:lvl w:ilvl="0">
      <w:numFmt w:val="decimal"/>
      <w:lvlText w:val="*"/>
      <w:lvlJc w:val="left"/>
    </w:lvl>
  </w:abstractNum>
  <w:abstractNum w:abstractNumId="1" w15:restartNumberingAfterBreak="0">
    <w:nsid w:val="022C0C81"/>
    <w:multiLevelType w:val="hybridMultilevel"/>
    <w:tmpl w:val="4B7405CE"/>
    <w:lvl w:ilvl="0" w:tplc="FE6AEED6">
      <w:start w:val="1"/>
      <w:numFmt w:val="lowerLetter"/>
      <w:lvlText w:val="%1)"/>
      <w:lvlJc w:val="left"/>
      <w:pPr>
        <w:tabs>
          <w:tab w:val="num" w:pos="360"/>
        </w:tabs>
        <w:ind w:left="360" w:hanging="360"/>
      </w:pPr>
      <w:rPr>
        <w:color w:val="auto"/>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15:restartNumberingAfterBreak="0">
    <w:nsid w:val="029B3358"/>
    <w:multiLevelType w:val="hybridMultilevel"/>
    <w:tmpl w:val="FB5EFA2A"/>
    <w:lvl w:ilvl="0" w:tplc="754C79B0">
      <w:start w:val="1"/>
      <w:numFmt w:val="bullet"/>
      <w:lvlText w:val=""/>
      <w:legacy w:legacy="1" w:legacySpace="0" w:legacyIndent="360"/>
      <w:lvlJc w:val="left"/>
      <w:pPr>
        <w:ind w:left="709"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302E91"/>
    <w:multiLevelType w:val="hybridMultilevel"/>
    <w:tmpl w:val="75BAF57C"/>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144B3929"/>
    <w:multiLevelType w:val="hybridMultilevel"/>
    <w:tmpl w:val="273693E0"/>
    <w:lvl w:ilvl="0" w:tplc="A2F884A2">
      <w:start w:val="1"/>
      <w:numFmt w:val="lowerLetter"/>
      <w:lvlText w:val="%1."/>
      <w:lvlJc w:val="left"/>
      <w:pPr>
        <w:tabs>
          <w:tab w:val="num" w:pos="1146"/>
        </w:tabs>
        <w:ind w:left="1146"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147B77F4"/>
    <w:multiLevelType w:val="hybridMultilevel"/>
    <w:tmpl w:val="45D0D05A"/>
    <w:lvl w:ilvl="0" w:tplc="46FA478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DEB68B1"/>
    <w:multiLevelType w:val="hybridMultilevel"/>
    <w:tmpl w:val="3B2A17A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E1543BA"/>
    <w:multiLevelType w:val="hybridMultilevel"/>
    <w:tmpl w:val="F5B4A412"/>
    <w:lvl w:ilvl="0" w:tplc="46FA478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24DD73AE"/>
    <w:multiLevelType w:val="hybridMultilevel"/>
    <w:tmpl w:val="5E12665C"/>
    <w:lvl w:ilvl="0" w:tplc="F9BC5D8E">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360"/>
        </w:tabs>
        <w:ind w:left="360" w:hanging="360"/>
      </w:pPr>
      <w:rPr>
        <w:rFonts w:ascii="Courier New" w:hAnsi="Courier New" w:hint="default"/>
      </w:rPr>
    </w:lvl>
    <w:lvl w:ilvl="2" w:tplc="04100005" w:tentative="1">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9" w15:restartNumberingAfterBreak="0">
    <w:nsid w:val="27DF5922"/>
    <w:multiLevelType w:val="hybridMultilevel"/>
    <w:tmpl w:val="B9B01F2A"/>
    <w:lvl w:ilvl="0" w:tplc="46FA478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2BC43C13"/>
    <w:multiLevelType w:val="hybridMultilevel"/>
    <w:tmpl w:val="C0B0C0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D072432"/>
    <w:multiLevelType w:val="hybridMultilevel"/>
    <w:tmpl w:val="9C6ECEB4"/>
    <w:lvl w:ilvl="0" w:tplc="04100017">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2" w15:restartNumberingAfterBreak="0">
    <w:nsid w:val="346D01EE"/>
    <w:multiLevelType w:val="hybridMultilevel"/>
    <w:tmpl w:val="88C2E84C"/>
    <w:lvl w:ilvl="0" w:tplc="46FA478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364356E7"/>
    <w:multiLevelType w:val="hybridMultilevel"/>
    <w:tmpl w:val="474458AE"/>
    <w:lvl w:ilvl="0" w:tplc="46FA478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78F1E0E"/>
    <w:multiLevelType w:val="hybridMultilevel"/>
    <w:tmpl w:val="F84ACE98"/>
    <w:lvl w:ilvl="0" w:tplc="4B14B818">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79E692A"/>
    <w:multiLevelType w:val="hybridMultilevel"/>
    <w:tmpl w:val="9676CC9C"/>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38C22B0C"/>
    <w:multiLevelType w:val="hybridMultilevel"/>
    <w:tmpl w:val="595487C6"/>
    <w:lvl w:ilvl="0" w:tplc="528E83F8">
      <w:start w:val="1"/>
      <w:numFmt w:val="bullet"/>
      <w:lvlText w:val="­"/>
      <w:lvlJc w:val="left"/>
      <w:pPr>
        <w:tabs>
          <w:tab w:val="num" w:pos="1080"/>
        </w:tabs>
        <w:ind w:left="108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162DC3"/>
    <w:multiLevelType w:val="hybridMultilevel"/>
    <w:tmpl w:val="1A9E6E00"/>
    <w:lvl w:ilvl="0" w:tplc="04100017">
      <w:start w:val="1"/>
      <w:numFmt w:val="lowerLetter"/>
      <w:lvlText w:val="%1)"/>
      <w:lvlJc w:val="left"/>
      <w:pPr>
        <w:ind w:left="360" w:hanging="360"/>
      </w:pPr>
    </w:lvl>
    <w:lvl w:ilvl="1" w:tplc="78F031B0">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3A9A5D24"/>
    <w:multiLevelType w:val="hybridMultilevel"/>
    <w:tmpl w:val="874ABE7A"/>
    <w:lvl w:ilvl="0" w:tplc="F9BC5D8E">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360"/>
        </w:tabs>
        <w:ind w:left="360" w:hanging="360"/>
      </w:pPr>
      <w:rPr>
        <w:rFonts w:ascii="Courier New" w:hAnsi="Courier New" w:hint="default"/>
      </w:rPr>
    </w:lvl>
    <w:lvl w:ilvl="2" w:tplc="04100005" w:tentative="1">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19" w15:restartNumberingAfterBreak="0">
    <w:nsid w:val="3D3E469D"/>
    <w:multiLevelType w:val="hybridMultilevel"/>
    <w:tmpl w:val="5F7A22CA"/>
    <w:lvl w:ilvl="0" w:tplc="754C79B0">
      <w:start w:val="1"/>
      <w:numFmt w:val="bullet"/>
      <w:lvlText w:val=""/>
      <w:legacy w:legacy="1" w:legacySpace="0" w:legacyIndent="360"/>
      <w:lvlJc w:val="left"/>
      <w:pPr>
        <w:ind w:left="709"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AC6C46"/>
    <w:multiLevelType w:val="hybridMultilevel"/>
    <w:tmpl w:val="FB2456A8"/>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44D73AA1"/>
    <w:multiLevelType w:val="hybridMultilevel"/>
    <w:tmpl w:val="FC7CB59A"/>
    <w:lvl w:ilvl="0" w:tplc="46FA478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488C69FE"/>
    <w:multiLevelType w:val="multilevel"/>
    <w:tmpl w:val="79483FDA"/>
    <w:lvl w:ilvl="0">
      <w:start w:val="1"/>
      <w:numFmt w:val="none"/>
      <w:lvlText w:val=""/>
      <w:legacy w:legacy="1" w:legacySpace="120" w:legacyIndent="360"/>
      <w:lvlJc w:val="left"/>
      <w:pPr>
        <w:ind w:left="360" w:hanging="360"/>
      </w:pPr>
      <w:rPr>
        <w:rFonts w:ascii="Wingdings" w:hAnsi="Wingdings" w:cs="Times New Roman" w:hint="default"/>
        <w:sz w:val="16"/>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23" w15:restartNumberingAfterBreak="0">
    <w:nsid w:val="49F44E6C"/>
    <w:multiLevelType w:val="hybridMultilevel"/>
    <w:tmpl w:val="7EEC8F52"/>
    <w:lvl w:ilvl="0" w:tplc="6EA090F4">
      <w:start w:val="1"/>
      <w:numFmt w:val="bullet"/>
      <w:lvlText w:val="-"/>
      <w:lvlJc w:val="left"/>
      <w:pPr>
        <w:tabs>
          <w:tab w:val="num" w:pos="720"/>
        </w:tabs>
        <w:ind w:left="720" w:hanging="360"/>
      </w:pPr>
      <w:rPr>
        <w:rFonts w:ascii="Comic Sans MS" w:eastAsia="Times New Roman" w:hAnsi="Comic Sans MS"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8F0DC9"/>
    <w:multiLevelType w:val="hybridMultilevel"/>
    <w:tmpl w:val="F9584024"/>
    <w:lvl w:ilvl="0" w:tplc="754C79B0">
      <w:start w:val="1"/>
      <w:numFmt w:val="bullet"/>
      <w:lvlText w:val=""/>
      <w:legacy w:legacy="1" w:legacySpace="0" w:legacyIndent="360"/>
      <w:lvlJc w:val="left"/>
      <w:pPr>
        <w:ind w:left="357" w:hanging="360"/>
      </w:pPr>
      <w:rPr>
        <w:rFonts w:ascii="Symbol" w:hAnsi="Symbol" w:hint="default"/>
      </w:rPr>
    </w:lvl>
    <w:lvl w:ilvl="1" w:tplc="04100003" w:tentative="1">
      <w:start w:val="1"/>
      <w:numFmt w:val="bullet"/>
      <w:lvlText w:val="o"/>
      <w:lvlJc w:val="left"/>
      <w:pPr>
        <w:tabs>
          <w:tab w:val="num" w:pos="1088"/>
        </w:tabs>
        <w:ind w:left="1088" w:hanging="360"/>
      </w:pPr>
      <w:rPr>
        <w:rFonts w:ascii="Courier New" w:hAnsi="Courier New" w:hint="default"/>
      </w:rPr>
    </w:lvl>
    <w:lvl w:ilvl="2" w:tplc="04100005" w:tentative="1">
      <w:start w:val="1"/>
      <w:numFmt w:val="bullet"/>
      <w:lvlText w:val=""/>
      <w:lvlJc w:val="left"/>
      <w:pPr>
        <w:tabs>
          <w:tab w:val="num" w:pos="1808"/>
        </w:tabs>
        <w:ind w:left="1808" w:hanging="360"/>
      </w:pPr>
      <w:rPr>
        <w:rFonts w:ascii="Wingdings" w:hAnsi="Wingdings" w:hint="default"/>
      </w:rPr>
    </w:lvl>
    <w:lvl w:ilvl="3" w:tplc="04100001" w:tentative="1">
      <w:start w:val="1"/>
      <w:numFmt w:val="bullet"/>
      <w:lvlText w:val=""/>
      <w:lvlJc w:val="left"/>
      <w:pPr>
        <w:tabs>
          <w:tab w:val="num" w:pos="2528"/>
        </w:tabs>
        <w:ind w:left="2528" w:hanging="360"/>
      </w:pPr>
      <w:rPr>
        <w:rFonts w:ascii="Symbol" w:hAnsi="Symbol" w:hint="default"/>
      </w:rPr>
    </w:lvl>
    <w:lvl w:ilvl="4" w:tplc="04100003" w:tentative="1">
      <w:start w:val="1"/>
      <w:numFmt w:val="bullet"/>
      <w:lvlText w:val="o"/>
      <w:lvlJc w:val="left"/>
      <w:pPr>
        <w:tabs>
          <w:tab w:val="num" w:pos="3248"/>
        </w:tabs>
        <w:ind w:left="3248" w:hanging="360"/>
      </w:pPr>
      <w:rPr>
        <w:rFonts w:ascii="Courier New" w:hAnsi="Courier New" w:hint="default"/>
      </w:rPr>
    </w:lvl>
    <w:lvl w:ilvl="5" w:tplc="04100005" w:tentative="1">
      <w:start w:val="1"/>
      <w:numFmt w:val="bullet"/>
      <w:lvlText w:val=""/>
      <w:lvlJc w:val="left"/>
      <w:pPr>
        <w:tabs>
          <w:tab w:val="num" w:pos="3968"/>
        </w:tabs>
        <w:ind w:left="3968" w:hanging="360"/>
      </w:pPr>
      <w:rPr>
        <w:rFonts w:ascii="Wingdings" w:hAnsi="Wingdings" w:hint="default"/>
      </w:rPr>
    </w:lvl>
    <w:lvl w:ilvl="6" w:tplc="04100001" w:tentative="1">
      <w:start w:val="1"/>
      <w:numFmt w:val="bullet"/>
      <w:lvlText w:val=""/>
      <w:lvlJc w:val="left"/>
      <w:pPr>
        <w:tabs>
          <w:tab w:val="num" w:pos="4688"/>
        </w:tabs>
        <w:ind w:left="4688" w:hanging="360"/>
      </w:pPr>
      <w:rPr>
        <w:rFonts w:ascii="Symbol" w:hAnsi="Symbol" w:hint="default"/>
      </w:rPr>
    </w:lvl>
    <w:lvl w:ilvl="7" w:tplc="04100003" w:tentative="1">
      <w:start w:val="1"/>
      <w:numFmt w:val="bullet"/>
      <w:lvlText w:val="o"/>
      <w:lvlJc w:val="left"/>
      <w:pPr>
        <w:tabs>
          <w:tab w:val="num" w:pos="5408"/>
        </w:tabs>
        <w:ind w:left="5408" w:hanging="360"/>
      </w:pPr>
      <w:rPr>
        <w:rFonts w:ascii="Courier New" w:hAnsi="Courier New" w:hint="default"/>
      </w:rPr>
    </w:lvl>
    <w:lvl w:ilvl="8" w:tplc="04100005" w:tentative="1">
      <w:start w:val="1"/>
      <w:numFmt w:val="bullet"/>
      <w:lvlText w:val=""/>
      <w:lvlJc w:val="left"/>
      <w:pPr>
        <w:tabs>
          <w:tab w:val="num" w:pos="6128"/>
        </w:tabs>
        <w:ind w:left="6128" w:hanging="360"/>
      </w:pPr>
      <w:rPr>
        <w:rFonts w:ascii="Wingdings" w:hAnsi="Wingdings" w:hint="default"/>
      </w:rPr>
    </w:lvl>
  </w:abstractNum>
  <w:abstractNum w:abstractNumId="25" w15:restartNumberingAfterBreak="0">
    <w:nsid w:val="4AF853FD"/>
    <w:multiLevelType w:val="hybridMultilevel"/>
    <w:tmpl w:val="87A2DF46"/>
    <w:lvl w:ilvl="0" w:tplc="E8000748">
      <w:numFmt w:val="bullet"/>
      <w:pStyle w:val="Puntoelenco2"/>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4043EB"/>
    <w:multiLevelType w:val="multilevel"/>
    <w:tmpl w:val="77BC093E"/>
    <w:lvl w:ilvl="0">
      <w:start w:val="1"/>
      <w:numFmt w:val="bullet"/>
      <w:lvlText w:val=""/>
      <w:lvlJc w:val="left"/>
      <w:pPr>
        <w:tabs>
          <w:tab w:val="num" w:pos="360"/>
        </w:tabs>
        <w:ind w:left="360" w:hanging="360"/>
      </w:pPr>
      <w:rPr>
        <w:rFonts w:ascii="Wingdings" w:hAnsi="Wingdings" w:hint="default"/>
        <w:sz w:val="16"/>
      </w:rPr>
    </w:lvl>
    <w:lvl w:ilvl="1">
      <w:start w:val="1"/>
      <w:numFmt w:val="none"/>
      <w:lvlText w:val="o"/>
      <w:legacy w:legacy="1" w:legacySpace="120" w:legacyIndent="360"/>
      <w:lvlJc w:val="left"/>
      <w:pPr>
        <w:ind w:left="-360" w:hanging="360"/>
      </w:pPr>
      <w:rPr>
        <w:rFonts w:ascii="Courier New" w:hAnsi="Courier New" w:cs="Times New Roman" w:hint="default"/>
      </w:rPr>
    </w:lvl>
    <w:lvl w:ilvl="2">
      <w:start w:val="1"/>
      <w:numFmt w:val="none"/>
      <w:lvlText w:val=""/>
      <w:legacy w:legacy="1" w:legacySpace="120" w:legacyIndent="360"/>
      <w:lvlJc w:val="left"/>
      <w:pPr>
        <w:ind w:hanging="360"/>
      </w:pPr>
      <w:rPr>
        <w:rFonts w:ascii="Wingdings" w:hAnsi="Wingdings" w:cs="Times New Roman" w:hint="default"/>
      </w:rPr>
    </w:lvl>
    <w:lvl w:ilvl="3">
      <w:start w:val="1"/>
      <w:numFmt w:val="none"/>
      <w:lvlText w:val=""/>
      <w:legacy w:legacy="1" w:legacySpace="120" w:legacyIndent="360"/>
      <w:lvlJc w:val="left"/>
      <w:pPr>
        <w:ind w:left="360" w:hanging="360"/>
      </w:pPr>
      <w:rPr>
        <w:rFonts w:ascii="Symbol" w:hAnsi="Symbol" w:cs="Times New Roman" w:hint="default"/>
      </w:rPr>
    </w:lvl>
    <w:lvl w:ilvl="4">
      <w:start w:val="1"/>
      <w:numFmt w:val="none"/>
      <w:lvlText w:val="o"/>
      <w:legacy w:legacy="1" w:legacySpace="120" w:legacyIndent="360"/>
      <w:lvlJc w:val="left"/>
      <w:pPr>
        <w:ind w:left="720" w:hanging="360"/>
      </w:pPr>
      <w:rPr>
        <w:rFonts w:ascii="Courier New" w:hAnsi="Courier New" w:cs="Times New Roman" w:hint="default"/>
      </w:rPr>
    </w:lvl>
    <w:lvl w:ilvl="5">
      <w:start w:val="1"/>
      <w:numFmt w:val="none"/>
      <w:lvlText w:val=""/>
      <w:legacy w:legacy="1" w:legacySpace="120" w:legacyIndent="360"/>
      <w:lvlJc w:val="left"/>
      <w:pPr>
        <w:ind w:left="1080" w:hanging="360"/>
      </w:pPr>
      <w:rPr>
        <w:rFonts w:ascii="Wingdings" w:hAnsi="Wingdings" w:cs="Times New Roman" w:hint="default"/>
      </w:rPr>
    </w:lvl>
    <w:lvl w:ilvl="6">
      <w:start w:val="1"/>
      <w:numFmt w:val="none"/>
      <w:lvlText w:val=""/>
      <w:legacy w:legacy="1" w:legacySpace="120" w:legacyIndent="360"/>
      <w:lvlJc w:val="left"/>
      <w:pPr>
        <w:ind w:left="1440" w:hanging="360"/>
      </w:pPr>
      <w:rPr>
        <w:rFonts w:ascii="Symbol" w:hAnsi="Symbol" w:cs="Times New Roman" w:hint="default"/>
      </w:rPr>
    </w:lvl>
    <w:lvl w:ilvl="7">
      <w:start w:val="1"/>
      <w:numFmt w:val="none"/>
      <w:lvlText w:val="o"/>
      <w:legacy w:legacy="1" w:legacySpace="120" w:legacyIndent="360"/>
      <w:lvlJc w:val="left"/>
      <w:pPr>
        <w:ind w:left="1800" w:hanging="360"/>
      </w:pPr>
      <w:rPr>
        <w:rFonts w:ascii="Courier New" w:hAnsi="Courier New" w:cs="Times New Roman" w:hint="default"/>
      </w:rPr>
    </w:lvl>
    <w:lvl w:ilvl="8">
      <w:start w:val="1"/>
      <w:numFmt w:val="none"/>
      <w:lvlText w:val=""/>
      <w:legacy w:legacy="1" w:legacySpace="120" w:legacyIndent="360"/>
      <w:lvlJc w:val="left"/>
      <w:pPr>
        <w:ind w:left="2160" w:hanging="360"/>
      </w:pPr>
      <w:rPr>
        <w:rFonts w:ascii="Wingdings" w:hAnsi="Wingdings" w:cs="Times New Roman" w:hint="default"/>
      </w:rPr>
    </w:lvl>
  </w:abstractNum>
  <w:abstractNum w:abstractNumId="27" w15:restartNumberingAfterBreak="0">
    <w:nsid w:val="50981B68"/>
    <w:multiLevelType w:val="hybridMultilevel"/>
    <w:tmpl w:val="390CDD12"/>
    <w:lvl w:ilvl="0" w:tplc="46FA478A">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31B689B"/>
    <w:multiLevelType w:val="hybridMultilevel"/>
    <w:tmpl w:val="0488160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5420E00"/>
    <w:multiLevelType w:val="hybridMultilevel"/>
    <w:tmpl w:val="756EA176"/>
    <w:lvl w:ilvl="0" w:tplc="04100007">
      <w:start w:val="1"/>
      <w:numFmt w:val="bullet"/>
      <w:lvlText w:val=""/>
      <w:lvlJc w:val="left"/>
      <w:pPr>
        <w:tabs>
          <w:tab w:val="num" w:pos="360"/>
        </w:tabs>
        <w:ind w:left="360" w:hanging="360"/>
      </w:pPr>
      <w:rPr>
        <w:rFonts w:ascii="Wingdings" w:hAnsi="Wingdings" w:hint="default"/>
        <w:sz w:val="16"/>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5D63F4C"/>
    <w:multiLevelType w:val="hybridMultilevel"/>
    <w:tmpl w:val="5FC2FBA0"/>
    <w:lvl w:ilvl="0" w:tplc="F1ACDBD6">
      <w:start w:val="1"/>
      <w:numFmt w:val="bullet"/>
      <w:pStyle w:val="Sommario2"/>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C8116C3"/>
    <w:multiLevelType w:val="hybridMultilevel"/>
    <w:tmpl w:val="F82683E4"/>
    <w:lvl w:ilvl="0" w:tplc="F9BC5D8E">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360"/>
        </w:tabs>
        <w:ind w:left="360" w:hanging="360"/>
      </w:pPr>
      <w:rPr>
        <w:rFonts w:ascii="Courier New" w:hAnsi="Courier New" w:hint="default"/>
      </w:rPr>
    </w:lvl>
    <w:lvl w:ilvl="2" w:tplc="04100005" w:tentative="1">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32" w15:restartNumberingAfterBreak="0">
    <w:nsid w:val="5CDD4295"/>
    <w:multiLevelType w:val="multilevel"/>
    <w:tmpl w:val="5FACBD44"/>
    <w:lvl w:ilvl="0">
      <w:start w:val="1"/>
      <w:numFmt w:val="lowerLetter"/>
      <w:lvlText w:val="%1)"/>
      <w:legacy w:legacy="1" w:legacySpace="0" w:legacyIndent="283"/>
      <w:lvlJc w:val="left"/>
      <w:pPr>
        <w:ind w:left="567" w:hanging="283"/>
      </w:pPr>
    </w:lvl>
    <w:lvl w:ilvl="1" w:tentative="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5D68286E"/>
    <w:multiLevelType w:val="hybridMultilevel"/>
    <w:tmpl w:val="742ADEA4"/>
    <w:lvl w:ilvl="0" w:tplc="46FA478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4" w15:restartNumberingAfterBreak="0">
    <w:nsid w:val="5F4E79AF"/>
    <w:multiLevelType w:val="hybridMultilevel"/>
    <w:tmpl w:val="009474D8"/>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5" w15:restartNumberingAfterBreak="0">
    <w:nsid w:val="61E968DA"/>
    <w:multiLevelType w:val="hybridMultilevel"/>
    <w:tmpl w:val="F92CA114"/>
    <w:lvl w:ilvl="0" w:tplc="D3E6C47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47659A9"/>
    <w:multiLevelType w:val="hybridMultilevel"/>
    <w:tmpl w:val="CAA818D4"/>
    <w:lvl w:ilvl="0" w:tplc="04100019">
      <w:start w:val="1"/>
      <w:numFmt w:val="lowerLetter"/>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37" w15:restartNumberingAfterBreak="0">
    <w:nsid w:val="656B095F"/>
    <w:multiLevelType w:val="hybridMultilevel"/>
    <w:tmpl w:val="4FF4B5F8"/>
    <w:lvl w:ilvl="0" w:tplc="F9BC5D8E">
      <w:start w:val="1"/>
      <w:numFmt w:val="bullet"/>
      <w:lvlText w:val="-"/>
      <w:lvlJc w:val="left"/>
      <w:pPr>
        <w:tabs>
          <w:tab w:val="num" w:pos="502"/>
        </w:tabs>
        <w:ind w:left="502" w:hanging="360"/>
      </w:pPr>
      <w:rPr>
        <w:rFonts w:ascii="Times New Roman" w:eastAsia="Times New Roman" w:hAnsi="Times New Roman" w:cs="Times New Roman" w:hint="default"/>
      </w:rPr>
    </w:lvl>
    <w:lvl w:ilvl="1" w:tplc="04100003" w:tentative="1">
      <w:start w:val="1"/>
      <w:numFmt w:val="bullet"/>
      <w:lvlText w:val="o"/>
      <w:lvlJc w:val="left"/>
      <w:pPr>
        <w:tabs>
          <w:tab w:val="num" w:pos="360"/>
        </w:tabs>
        <w:ind w:left="360" w:hanging="360"/>
      </w:pPr>
      <w:rPr>
        <w:rFonts w:ascii="Courier New" w:hAnsi="Courier New" w:hint="default"/>
      </w:rPr>
    </w:lvl>
    <w:lvl w:ilvl="2" w:tplc="04100005" w:tentative="1">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38" w15:restartNumberingAfterBreak="0">
    <w:nsid w:val="72050040"/>
    <w:multiLevelType w:val="hybridMultilevel"/>
    <w:tmpl w:val="A420071C"/>
    <w:lvl w:ilvl="0" w:tplc="46FA478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9" w15:restartNumberingAfterBreak="0">
    <w:nsid w:val="74094F9C"/>
    <w:multiLevelType w:val="hybridMultilevel"/>
    <w:tmpl w:val="C40CAEB2"/>
    <w:lvl w:ilvl="0" w:tplc="528E83F8">
      <w:start w:val="1"/>
      <w:numFmt w:val="bullet"/>
      <w:lvlText w:val="­"/>
      <w:lvlJc w:val="left"/>
      <w:pPr>
        <w:tabs>
          <w:tab w:val="num" w:pos="360"/>
        </w:tabs>
        <w:ind w:left="360" w:hanging="360"/>
      </w:pPr>
      <w:rPr>
        <w:rFonts w:ascii="Courier New" w:hAnsi="Courier New" w:hint="default"/>
        <w:sz w:val="16"/>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EAB3778"/>
    <w:multiLevelType w:val="hybridMultilevel"/>
    <w:tmpl w:val="7ECA9574"/>
    <w:lvl w:ilvl="0" w:tplc="27F413B0">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2"/>
  </w:num>
  <w:num w:numId="3">
    <w:abstractNumId w:val="0"/>
    <w:lvlOverride w:ilvl="0">
      <w:lvl w:ilvl="0">
        <w:start w:val="1"/>
        <w:numFmt w:val="bullet"/>
        <w:lvlText w:val=""/>
        <w:legacy w:legacy="1" w:legacySpace="0" w:legacyIndent="360"/>
        <w:lvlJc w:val="left"/>
        <w:pPr>
          <w:ind w:left="709" w:hanging="360"/>
        </w:pPr>
        <w:rPr>
          <w:rFonts w:ascii="Symbol" w:hAnsi="Symbol" w:hint="default"/>
        </w:rPr>
      </w:lvl>
    </w:lvlOverride>
  </w:num>
  <w:num w:numId="4">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5">
    <w:abstractNumId w:val="0"/>
    <w:lvlOverride w:ilvl="0">
      <w:lvl w:ilvl="0">
        <w:start w:val="1"/>
        <w:numFmt w:val="bullet"/>
        <w:lvlText w:val=""/>
        <w:legacy w:legacy="1" w:legacySpace="0" w:legacyIndent="360"/>
        <w:lvlJc w:val="left"/>
        <w:pPr>
          <w:ind w:left="709" w:hanging="360"/>
        </w:pPr>
        <w:rPr>
          <w:rFonts w:ascii="Symbol" w:hAnsi="Symbol" w:hint="default"/>
        </w:rPr>
      </w:lvl>
    </w:lvlOverride>
  </w:num>
  <w:num w:numId="6">
    <w:abstractNumId w:val="31"/>
  </w:num>
  <w:num w:numId="7">
    <w:abstractNumId w:val="8"/>
  </w:num>
  <w:num w:numId="8">
    <w:abstractNumId w:val="24"/>
  </w:num>
  <w:num w:numId="9">
    <w:abstractNumId w:val="19"/>
  </w:num>
  <w:num w:numId="10">
    <w:abstractNumId w:val="2"/>
  </w:num>
  <w:num w:numId="11">
    <w:abstractNumId w:val="37"/>
  </w:num>
  <w:num w:numId="12">
    <w:abstractNumId w:val="18"/>
  </w:num>
  <w:num w:numId="1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25"/>
  </w:num>
  <w:num w:numId="16">
    <w:abstractNumId w:val="16"/>
  </w:num>
  <w:num w:numId="17">
    <w:abstractNumId w:val="1"/>
  </w:num>
  <w:num w:numId="18">
    <w:abstractNumId w:val="39"/>
  </w:num>
  <w:num w:numId="19">
    <w:abstractNumId w:val="23"/>
  </w:num>
  <w:num w:numId="20">
    <w:abstractNumId w:val="36"/>
  </w:num>
  <w:num w:numId="21">
    <w:abstractNumId w:val="4"/>
  </w:num>
  <w:num w:numId="22">
    <w:abstractNumId w:val="14"/>
  </w:num>
  <w:num w:numId="23">
    <w:abstractNumId w:val="11"/>
  </w:num>
  <w:num w:numId="24">
    <w:abstractNumId w:val="7"/>
  </w:num>
  <w:num w:numId="25">
    <w:abstractNumId w:val="40"/>
  </w:num>
  <w:num w:numId="26">
    <w:abstractNumId w:val="9"/>
  </w:num>
  <w:num w:numId="27">
    <w:abstractNumId w:val="20"/>
  </w:num>
  <w:num w:numId="28">
    <w:abstractNumId w:val="15"/>
  </w:num>
  <w:num w:numId="29">
    <w:abstractNumId w:val="17"/>
  </w:num>
  <w:num w:numId="30">
    <w:abstractNumId w:val="27"/>
  </w:num>
  <w:num w:numId="31">
    <w:abstractNumId w:val="5"/>
  </w:num>
  <w:num w:numId="32">
    <w:abstractNumId w:val="34"/>
  </w:num>
  <w:num w:numId="33">
    <w:abstractNumId w:val="33"/>
  </w:num>
  <w:num w:numId="34">
    <w:abstractNumId w:val="12"/>
  </w:num>
  <w:num w:numId="35">
    <w:abstractNumId w:val="21"/>
  </w:num>
  <w:num w:numId="36">
    <w:abstractNumId w:val="29"/>
  </w:num>
  <w:num w:numId="37">
    <w:abstractNumId w:val="10"/>
  </w:num>
  <w:num w:numId="38">
    <w:abstractNumId w:val="13"/>
  </w:num>
  <w:num w:numId="39">
    <w:abstractNumId w:val="38"/>
  </w:num>
  <w:num w:numId="40">
    <w:abstractNumId w:val="35"/>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num>
  <w:num w:numId="43">
    <w:abstractNumId w:val="6"/>
  </w:num>
  <w:num w:numId="4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num>
  <w:num w:numId="46">
    <w:abstractNumId w:val="3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537"/>
    <w:rsid w:val="00001FE7"/>
    <w:rsid w:val="000853DD"/>
    <w:rsid w:val="000A0435"/>
    <w:rsid w:val="000A7026"/>
    <w:rsid w:val="000A717C"/>
    <w:rsid w:val="000C637F"/>
    <w:rsid w:val="00110BBA"/>
    <w:rsid w:val="00113A10"/>
    <w:rsid w:val="001230AF"/>
    <w:rsid w:val="00133BB9"/>
    <w:rsid w:val="001431E1"/>
    <w:rsid w:val="001654D3"/>
    <w:rsid w:val="001825C4"/>
    <w:rsid w:val="001918BC"/>
    <w:rsid w:val="00191B2F"/>
    <w:rsid w:val="001B4B03"/>
    <w:rsid w:val="001C0BDE"/>
    <w:rsid w:val="001C5340"/>
    <w:rsid w:val="001D0DE8"/>
    <w:rsid w:val="001D1053"/>
    <w:rsid w:val="001D37A9"/>
    <w:rsid w:val="001D626A"/>
    <w:rsid w:val="001E56F7"/>
    <w:rsid w:val="001F17C7"/>
    <w:rsid w:val="001F49FB"/>
    <w:rsid w:val="001F4A2A"/>
    <w:rsid w:val="001F5F10"/>
    <w:rsid w:val="00215F66"/>
    <w:rsid w:val="00221481"/>
    <w:rsid w:val="00244537"/>
    <w:rsid w:val="002611B1"/>
    <w:rsid w:val="002647FF"/>
    <w:rsid w:val="002948D5"/>
    <w:rsid w:val="002A2927"/>
    <w:rsid w:val="002E7ECA"/>
    <w:rsid w:val="00312A57"/>
    <w:rsid w:val="003261B8"/>
    <w:rsid w:val="00327CF8"/>
    <w:rsid w:val="003511BA"/>
    <w:rsid w:val="003531BD"/>
    <w:rsid w:val="0036275E"/>
    <w:rsid w:val="003A6F90"/>
    <w:rsid w:val="003B2BC0"/>
    <w:rsid w:val="003B6BDD"/>
    <w:rsid w:val="00426025"/>
    <w:rsid w:val="004679A5"/>
    <w:rsid w:val="00475284"/>
    <w:rsid w:val="004A200F"/>
    <w:rsid w:val="004A464F"/>
    <w:rsid w:val="004A6F6E"/>
    <w:rsid w:val="004B3709"/>
    <w:rsid w:val="004B514B"/>
    <w:rsid w:val="004D2865"/>
    <w:rsid w:val="004F5F37"/>
    <w:rsid w:val="0050600E"/>
    <w:rsid w:val="00512996"/>
    <w:rsid w:val="00512AA8"/>
    <w:rsid w:val="00522E91"/>
    <w:rsid w:val="00523E2D"/>
    <w:rsid w:val="00550B8F"/>
    <w:rsid w:val="005544C5"/>
    <w:rsid w:val="00555CFE"/>
    <w:rsid w:val="00564E13"/>
    <w:rsid w:val="005A6E54"/>
    <w:rsid w:val="005C785B"/>
    <w:rsid w:val="005D4AE3"/>
    <w:rsid w:val="005F203F"/>
    <w:rsid w:val="005F62A5"/>
    <w:rsid w:val="005F6BD4"/>
    <w:rsid w:val="0060523B"/>
    <w:rsid w:val="006159CC"/>
    <w:rsid w:val="006314A9"/>
    <w:rsid w:val="00635809"/>
    <w:rsid w:val="006364D2"/>
    <w:rsid w:val="0064158E"/>
    <w:rsid w:val="00646AA2"/>
    <w:rsid w:val="00650A99"/>
    <w:rsid w:val="00657004"/>
    <w:rsid w:val="0066127C"/>
    <w:rsid w:val="00661B6A"/>
    <w:rsid w:val="00662195"/>
    <w:rsid w:val="006654A5"/>
    <w:rsid w:val="006904B5"/>
    <w:rsid w:val="006965A5"/>
    <w:rsid w:val="006A4BC5"/>
    <w:rsid w:val="006B1A7D"/>
    <w:rsid w:val="006C20AF"/>
    <w:rsid w:val="006E1B78"/>
    <w:rsid w:val="006E2EC1"/>
    <w:rsid w:val="006E3B05"/>
    <w:rsid w:val="006F1F5C"/>
    <w:rsid w:val="006F254D"/>
    <w:rsid w:val="00721128"/>
    <w:rsid w:val="00725235"/>
    <w:rsid w:val="0075398A"/>
    <w:rsid w:val="00764576"/>
    <w:rsid w:val="007752AB"/>
    <w:rsid w:val="00790A9F"/>
    <w:rsid w:val="007C1A48"/>
    <w:rsid w:val="007C41C1"/>
    <w:rsid w:val="007C611A"/>
    <w:rsid w:val="00801919"/>
    <w:rsid w:val="008309A0"/>
    <w:rsid w:val="00860AA0"/>
    <w:rsid w:val="00861431"/>
    <w:rsid w:val="00874601"/>
    <w:rsid w:val="00887860"/>
    <w:rsid w:val="00893A1D"/>
    <w:rsid w:val="008A050A"/>
    <w:rsid w:val="008A264B"/>
    <w:rsid w:val="008A6446"/>
    <w:rsid w:val="008B5033"/>
    <w:rsid w:val="008D54F0"/>
    <w:rsid w:val="00926D3B"/>
    <w:rsid w:val="00930F7E"/>
    <w:rsid w:val="00936C95"/>
    <w:rsid w:val="00940882"/>
    <w:rsid w:val="00954A3E"/>
    <w:rsid w:val="00974B54"/>
    <w:rsid w:val="009B6817"/>
    <w:rsid w:val="009C204C"/>
    <w:rsid w:val="009D0DB4"/>
    <w:rsid w:val="009F54EB"/>
    <w:rsid w:val="00A021B2"/>
    <w:rsid w:val="00A121EF"/>
    <w:rsid w:val="00A20819"/>
    <w:rsid w:val="00A31139"/>
    <w:rsid w:val="00A35057"/>
    <w:rsid w:val="00A4270E"/>
    <w:rsid w:val="00A52B33"/>
    <w:rsid w:val="00A54956"/>
    <w:rsid w:val="00A5695C"/>
    <w:rsid w:val="00A57FCA"/>
    <w:rsid w:val="00A77E50"/>
    <w:rsid w:val="00A90596"/>
    <w:rsid w:val="00A91E33"/>
    <w:rsid w:val="00AA4B96"/>
    <w:rsid w:val="00AA4CE0"/>
    <w:rsid w:val="00AB054C"/>
    <w:rsid w:val="00AD5333"/>
    <w:rsid w:val="00AD5F5A"/>
    <w:rsid w:val="00AD77C5"/>
    <w:rsid w:val="00AF0714"/>
    <w:rsid w:val="00B15A17"/>
    <w:rsid w:val="00B21FEF"/>
    <w:rsid w:val="00B222A3"/>
    <w:rsid w:val="00B26C41"/>
    <w:rsid w:val="00B40F68"/>
    <w:rsid w:val="00B671F3"/>
    <w:rsid w:val="00B6764F"/>
    <w:rsid w:val="00B67F2D"/>
    <w:rsid w:val="00B73519"/>
    <w:rsid w:val="00B751E4"/>
    <w:rsid w:val="00B75EA4"/>
    <w:rsid w:val="00B77E1B"/>
    <w:rsid w:val="00B81B77"/>
    <w:rsid w:val="00B83E06"/>
    <w:rsid w:val="00B9370A"/>
    <w:rsid w:val="00B93E97"/>
    <w:rsid w:val="00B9513C"/>
    <w:rsid w:val="00B95A4E"/>
    <w:rsid w:val="00BB65D6"/>
    <w:rsid w:val="00BD1018"/>
    <w:rsid w:val="00BD3314"/>
    <w:rsid w:val="00C029F1"/>
    <w:rsid w:val="00C1218F"/>
    <w:rsid w:val="00C12C9A"/>
    <w:rsid w:val="00C26361"/>
    <w:rsid w:val="00C37F71"/>
    <w:rsid w:val="00C738E5"/>
    <w:rsid w:val="00C849F8"/>
    <w:rsid w:val="00C85280"/>
    <w:rsid w:val="00C935E0"/>
    <w:rsid w:val="00CA3AB3"/>
    <w:rsid w:val="00CC61C0"/>
    <w:rsid w:val="00CD0AB5"/>
    <w:rsid w:val="00D12244"/>
    <w:rsid w:val="00D200DD"/>
    <w:rsid w:val="00D20C1D"/>
    <w:rsid w:val="00D21A7B"/>
    <w:rsid w:val="00D224FD"/>
    <w:rsid w:val="00D43F13"/>
    <w:rsid w:val="00D4784A"/>
    <w:rsid w:val="00D55084"/>
    <w:rsid w:val="00D6206D"/>
    <w:rsid w:val="00DD40FA"/>
    <w:rsid w:val="00E24EF6"/>
    <w:rsid w:val="00E37356"/>
    <w:rsid w:val="00E419EA"/>
    <w:rsid w:val="00E76B35"/>
    <w:rsid w:val="00E822FF"/>
    <w:rsid w:val="00E82458"/>
    <w:rsid w:val="00EA774D"/>
    <w:rsid w:val="00ED2801"/>
    <w:rsid w:val="00EF47E0"/>
    <w:rsid w:val="00F438D1"/>
    <w:rsid w:val="00F569DA"/>
    <w:rsid w:val="00F63A2A"/>
    <w:rsid w:val="00F9390A"/>
    <w:rsid w:val="00FB01A7"/>
    <w:rsid w:val="00FB1684"/>
    <w:rsid w:val="00FB3212"/>
    <w:rsid w:val="00FC04F4"/>
    <w:rsid w:val="00FE4A1C"/>
    <w:rsid w:val="00FF53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44537"/>
    <w:pPr>
      <w:widowControl w:val="0"/>
      <w:overflowPunct w:val="0"/>
      <w:autoSpaceDE w:val="0"/>
      <w:autoSpaceDN w:val="0"/>
      <w:adjustRightInd w:val="0"/>
      <w:spacing w:after="120"/>
      <w:jc w:val="both"/>
      <w:textAlignment w:val="baseline"/>
    </w:pPr>
    <w:rPr>
      <w:rFonts w:ascii="Arial" w:hAnsi="Arial"/>
      <w:sz w:val="22"/>
    </w:rPr>
  </w:style>
  <w:style w:type="paragraph" w:styleId="Titolo1">
    <w:name w:val="heading 1"/>
    <w:basedOn w:val="Normale"/>
    <w:next w:val="Normale"/>
    <w:qFormat/>
    <w:rsid w:val="00244537"/>
    <w:pPr>
      <w:pBdr>
        <w:top w:val="single" w:sz="4" w:space="1" w:color="auto" w:shadow="1"/>
        <w:left w:val="single" w:sz="4" w:space="4" w:color="auto" w:shadow="1"/>
        <w:bottom w:val="single" w:sz="4" w:space="1" w:color="auto" w:shadow="1"/>
        <w:right w:val="single" w:sz="4" w:space="4" w:color="auto" w:shadow="1"/>
      </w:pBdr>
      <w:tabs>
        <w:tab w:val="left" w:pos="1275"/>
        <w:tab w:val="left" w:pos="1560"/>
        <w:tab w:val="left" w:leader="dot" w:pos="8789"/>
        <w:tab w:val="right" w:pos="9639"/>
      </w:tabs>
      <w:jc w:val="center"/>
      <w:outlineLvl w:val="0"/>
    </w:pPr>
    <w:rPr>
      <w:rFonts w:cs="Arial"/>
      <w:b/>
      <w:i/>
      <w:sz w:val="28"/>
    </w:rPr>
  </w:style>
  <w:style w:type="paragraph" w:styleId="Titolo2">
    <w:name w:val="heading 2"/>
    <w:basedOn w:val="Normale"/>
    <w:next w:val="Normale"/>
    <w:qFormat/>
    <w:rsid w:val="00244537"/>
    <w:pPr>
      <w:spacing w:after="240"/>
      <w:outlineLvl w:val="1"/>
    </w:pPr>
    <w:rPr>
      <w:b/>
      <w:sz w:val="24"/>
      <w:szCs w:val="24"/>
      <w:u w:val="single"/>
    </w:rPr>
  </w:style>
  <w:style w:type="paragraph" w:styleId="Titolo3">
    <w:name w:val="heading 3"/>
    <w:basedOn w:val="Titolo2"/>
    <w:next w:val="Normale"/>
    <w:qFormat/>
    <w:rsid w:val="00244537"/>
    <w:pPr>
      <w:outlineLvl w:val="2"/>
    </w:pPr>
    <w:rPr>
      <w:i/>
    </w:rPr>
  </w:style>
  <w:style w:type="paragraph" w:styleId="Titolo4">
    <w:name w:val="heading 4"/>
    <w:basedOn w:val="Normale"/>
    <w:next w:val="Normale"/>
    <w:qFormat/>
    <w:rsid w:val="00244537"/>
    <w:pPr>
      <w:spacing w:after="240"/>
      <w:jc w:val="left"/>
      <w:outlineLvl w:val="3"/>
    </w:pPr>
    <w:rPr>
      <w:rFonts w:ascii="Times New Roman" w:hAnsi="Times New Roman"/>
      <w:i/>
      <w:sz w:val="28"/>
    </w:rPr>
  </w:style>
  <w:style w:type="paragraph" w:styleId="Titolo5">
    <w:name w:val="heading 5"/>
    <w:basedOn w:val="Normale"/>
    <w:next w:val="Normale"/>
    <w:qFormat/>
    <w:rsid w:val="00244537"/>
    <w:pPr>
      <w:keepNext/>
      <w:spacing w:after="0"/>
      <w:jc w:val="center"/>
      <w:outlineLvl w:val="4"/>
    </w:pPr>
    <w:rPr>
      <w:b/>
      <w:i/>
      <w:sz w:val="18"/>
    </w:rPr>
  </w:style>
  <w:style w:type="paragraph" w:styleId="Titolo6">
    <w:name w:val="heading 6"/>
    <w:basedOn w:val="Normale"/>
    <w:next w:val="Normale"/>
    <w:qFormat/>
    <w:rsid w:val="00244537"/>
    <w:pPr>
      <w:keepNext/>
      <w:pBdr>
        <w:top w:val="single" w:sz="6" w:space="0" w:color="auto"/>
        <w:left w:val="single" w:sz="6" w:space="0" w:color="auto"/>
        <w:bottom w:val="single" w:sz="6" w:space="0" w:color="auto"/>
        <w:right w:val="single" w:sz="6" w:space="0" w:color="auto"/>
      </w:pBdr>
      <w:spacing w:before="120" w:after="0"/>
      <w:jc w:val="center"/>
      <w:outlineLvl w:val="5"/>
    </w:pPr>
    <w:rPr>
      <w:b/>
      <w:caps/>
      <w:sz w:val="20"/>
    </w:rPr>
  </w:style>
  <w:style w:type="paragraph" w:styleId="Titolo7">
    <w:name w:val="heading 7"/>
    <w:basedOn w:val="Normale"/>
    <w:next w:val="Normale"/>
    <w:qFormat/>
    <w:rsid w:val="00244537"/>
    <w:pPr>
      <w:keepNext/>
      <w:spacing w:before="40" w:after="40"/>
      <w:jc w:val="center"/>
      <w:outlineLvl w:val="6"/>
    </w:pPr>
    <w:rPr>
      <w:b/>
      <w:sz w:val="18"/>
    </w:rPr>
  </w:style>
  <w:style w:type="paragraph" w:styleId="Titolo8">
    <w:name w:val="heading 8"/>
    <w:basedOn w:val="Normale"/>
    <w:next w:val="Normale"/>
    <w:qFormat/>
    <w:rsid w:val="00244537"/>
    <w:pPr>
      <w:keepNext/>
      <w:spacing w:before="40" w:after="40"/>
      <w:jc w:val="center"/>
      <w:outlineLvl w:val="7"/>
    </w:pPr>
    <w:rPr>
      <w:i/>
      <w:sz w:val="18"/>
    </w:rPr>
  </w:style>
  <w:style w:type="paragraph" w:styleId="Titolo9">
    <w:name w:val="heading 9"/>
    <w:basedOn w:val="Normale"/>
    <w:next w:val="Normale"/>
    <w:qFormat/>
    <w:rsid w:val="00244537"/>
    <w:pPr>
      <w:keepNext/>
      <w:jc w:val="center"/>
      <w:outlineLvl w:val="8"/>
    </w:pPr>
    <w:rPr>
      <w:i/>
      <w:sz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244537"/>
    <w:pPr>
      <w:tabs>
        <w:tab w:val="center" w:pos="4819"/>
        <w:tab w:val="right" w:pos="9638"/>
      </w:tabs>
    </w:pPr>
  </w:style>
  <w:style w:type="paragraph" w:styleId="Testonotaapidipagina">
    <w:name w:val="footnote text"/>
    <w:basedOn w:val="Normale"/>
    <w:semiHidden/>
    <w:rsid w:val="00244537"/>
    <w:pPr>
      <w:ind w:left="425" w:hanging="425"/>
    </w:pPr>
    <w:rPr>
      <w:sz w:val="20"/>
    </w:rPr>
  </w:style>
  <w:style w:type="paragraph" w:styleId="Pidipagina">
    <w:name w:val="footer"/>
    <w:basedOn w:val="Normale"/>
    <w:link w:val="PidipaginaCarattere"/>
    <w:uiPriority w:val="99"/>
    <w:rsid w:val="00244537"/>
    <w:pPr>
      <w:pBdr>
        <w:top w:val="single" w:sz="6" w:space="1" w:color="auto"/>
      </w:pBdr>
      <w:spacing w:after="0"/>
      <w:jc w:val="center"/>
    </w:pPr>
    <w:rPr>
      <w:sz w:val="18"/>
    </w:rPr>
  </w:style>
  <w:style w:type="character" w:styleId="Numeropagina">
    <w:name w:val="page number"/>
    <w:rsid w:val="00244537"/>
    <w:rPr>
      <w:rFonts w:ascii="Arial" w:hAnsi="Arial"/>
      <w:sz w:val="18"/>
    </w:rPr>
  </w:style>
  <w:style w:type="character" w:styleId="Rimandonotaapidipagina">
    <w:name w:val="footnote reference"/>
    <w:semiHidden/>
    <w:rsid w:val="00244537"/>
    <w:rPr>
      <w:vertAlign w:val="superscript"/>
    </w:rPr>
  </w:style>
  <w:style w:type="paragraph" w:customStyle="1" w:styleId="Premessa">
    <w:name w:val="Premessa"/>
    <w:basedOn w:val="Normale"/>
    <w:rsid w:val="00244537"/>
    <w:rPr>
      <w:i/>
    </w:rPr>
  </w:style>
  <w:style w:type="paragraph" w:customStyle="1" w:styleId="Corpodeltesto21">
    <w:name w:val="Corpo del testo 21"/>
    <w:basedOn w:val="Normale"/>
    <w:rsid w:val="00244537"/>
    <w:pPr>
      <w:ind w:left="426"/>
    </w:pPr>
  </w:style>
  <w:style w:type="paragraph" w:styleId="Titolo">
    <w:name w:val="Title"/>
    <w:basedOn w:val="Normale"/>
    <w:link w:val="TitoloCarattere"/>
    <w:qFormat/>
    <w:rsid w:val="00244537"/>
    <w:pPr>
      <w:spacing w:after="240"/>
      <w:jc w:val="center"/>
    </w:pPr>
    <w:rPr>
      <w:b/>
      <w:smallCaps/>
      <w:sz w:val="44"/>
    </w:rPr>
  </w:style>
  <w:style w:type="paragraph" w:styleId="Corpotesto">
    <w:name w:val="Body Text"/>
    <w:basedOn w:val="Normale"/>
    <w:rsid w:val="00244537"/>
    <w:pPr>
      <w:jc w:val="center"/>
    </w:pPr>
    <w:rPr>
      <w:b/>
      <w:sz w:val="36"/>
    </w:rPr>
  </w:style>
  <w:style w:type="paragraph" w:customStyle="1" w:styleId="Corpodeltesto22">
    <w:name w:val="Corpo del testo 22"/>
    <w:basedOn w:val="Normale"/>
    <w:rsid w:val="00244537"/>
    <w:rPr>
      <w:b/>
    </w:rPr>
  </w:style>
  <w:style w:type="paragraph" w:customStyle="1" w:styleId="Corpodeltesto31">
    <w:name w:val="Corpo del testo 31"/>
    <w:basedOn w:val="Normale"/>
    <w:rsid w:val="00244537"/>
    <w:pPr>
      <w:jc w:val="center"/>
    </w:pPr>
    <w:rPr>
      <w:color w:val="00FF00"/>
    </w:rPr>
  </w:style>
  <w:style w:type="paragraph" w:styleId="Corpodeltesto2">
    <w:name w:val="Body Text 2"/>
    <w:basedOn w:val="Normale"/>
    <w:rsid w:val="00244537"/>
    <w:pPr>
      <w:pBdr>
        <w:top w:val="single" w:sz="6" w:space="1" w:color="auto"/>
      </w:pBdr>
    </w:pPr>
  </w:style>
  <w:style w:type="character" w:styleId="Rimandocommento">
    <w:name w:val="annotation reference"/>
    <w:semiHidden/>
    <w:rsid w:val="00244537"/>
    <w:rPr>
      <w:sz w:val="16"/>
      <w:szCs w:val="16"/>
    </w:rPr>
  </w:style>
  <w:style w:type="paragraph" w:styleId="Testocommento">
    <w:name w:val="annotation text"/>
    <w:basedOn w:val="Normale"/>
    <w:semiHidden/>
    <w:rsid w:val="00244537"/>
    <w:rPr>
      <w:sz w:val="20"/>
    </w:rPr>
  </w:style>
  <w:style w:type="paragraph" w:styleId="Didascalia">
    <w:name w:val="caption"/>
    <w:basedOn w:val="Normale"/>
    <w:next w:val="Normale"/>
    <w:qFormat/>
    <w:rsid w:val="00244537"/>
    <w:pPr>
      <w:spacing w:after="240"/>
    </w:pPr>
    <w:rPr>
      <w:rFonts w:cs="Arial"/>
      <w:b/>
      <w:u w:val="single"/>
    </w:rPr>
  </w:style>
  <w:style w:type="paragraph" w:styleId="Corpodeltesto3">
    <w:name w:val="Body Text 3"/>
    <w:basedOn w:val="Normale"/>
    <w:rsid w:val="00244537"/>
    <w:rPr>
      <w:sz w:val="20"/>
    </w:rPr>
  </w:style>
  <w:style w:type="paragraph" w:styleId="Testofumetto">
    <w:name w:val="Balloon Text"/>
    <w:basedOn w:val="Normale"/>
    <w:semiHidden/>
    <w:rsid w:val="00244537"/>
    <w:rPr>
      <w:rFonts w:ascii="Tahoma" w:hAnsi="Tahoma" w:cs="Tahoma"/>
      <w:sz w:val="16"/>
      <w:szCs w:val="16"/>
    </w:rPr>
  </w:style>
  <w:style w:type="paragraph" w:styleId="Soggettocommento">
    <w:name w:val="annotation subject"/>
    <w:basedOn w:val="Testocommento"/>
    <w:next w:val="Testocommento"/>
    <w:semiHidden/>
    <w:rsid w:val="00244537"/>
    <w:rPr>
      <w:b/>
      <w:bCs/>
    </w:rPr>
  </w:style>
  <w:style w:type="paragraph" w:customStyle="1" w:styleId="tabella">
    <w:name w:val="tabella"/>
    <w:basedOn w:val="Titolo3"/>
    <w:rsid w:val="00244537"/>
    <w:pPr>
      <w:keepNext/>
      <w:widowControl/>
      <w:overflowPunct/>
      <w:autoSpaceDE/>
      <w:autoSpaceDN/>
      <w:adjustRightInd/>
      <w:spacing w:after="0"/>
      <w:textAlignment w:val="auto"/>
    </w:pPr>
    <w:rPr>
      <w:b w:val="0"/>
      <w:i w:val="0"/>
      <w:sz w:val="18"/>
    </w:rPr>
  </w:style>
  <w:style w:type="table" w:styleId="Grigliatabella">
    <w:name w:val="Table Grid"/>
    <w:basedOn w:val="Tabellanormale"/>
    <w:rsid w:val="00244537"/>
    <w:pPr>
      <w:widowControl w:val="0"/>
      <w:overflowPunct w:val="0"/>
      <w:autoSpaceDE w:val="0"/>
      <w:autoSpaceDN w:val="0"/>
      <w:adjustRightInd w:val="0"/>
      <w:spacing w:after="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semiHidden/>
    <w:rsid w:val="00244537"/>
    <w:pPr>
      <w:shd w:val="clear" w:color="auto" w:fill="000080"/>
    </w:pPr>
    <w:rPr>
      <w:rFonts w:ascii="Tahoma" w:hAnsi="Tahoma" w:cs="Tahoma"/>
      <w:sz w:val="20"/>
    </w:rPr>
  </w:style>
  <w:style w:type="paragraph" w:styleId="Puntoelenco2">
    <w:name w:val="List Bullet 2"/>
    <w:basedOn w:val="Normale"/>
    <w:autoRedefine/>
    <w:rsid w:val="00244537"/>
    <w:pPr>
      <w:widowControl/>
      <w:numPr>
        <w:numId w:val="15"/>
      </w:numPr>
      <w:overflowPunct/>
      <w:autoSpaceDE/>
      <w:autoSpaceDN/>
      <w:adjustRightInd/>
      <w:spacing w:after="0"/>
      <w:jc w:val="left"/>
      <w:textAlignment w:val="auto"/>
    </w:pPr>
    <w:rPr>
      <w:rFonts w:ascii="Times New Roman" w:hAnsi="Times New Roman"/>
      <w:sz w:val="24"/>
      <w:szCs w:val="24"/>
    </w:rPr>
  </w:style>
  <w:style w:type="paragraph" w:customStyle="1" w:styleId="CPVC">
    <w:name w:val="CPV_C"/>
    <w:rsid w:val="00244537"/>
    <w:pPr>
      <w:widowControl w:val="0"/>
      <w:tabs>
        <w:tab w:val="left" w:pos="0"/>
        <w:tab w:val="left" w:pos="1247"/>
        <w:tab w:val="left" w:pos="3969"/>
        <w:tab w:val="left" w:pos="4252"/>
        <w:tab w:val="left" w:pos="11339"/>
        <w:tab w:val="left" w:pos="28346"/>
      </w:tabs>
      <w:autoSpaceDE w:val="0"/>
      <w:autoSpaceDN w:val="0"/>
      <w:adjustRightInd w:val="0"/>
      <w:spacing w:before="260" w:after="85" w:line="25" w:lineRule="atLeast"/>
      <w:jc w:val="center"/>
    </w:pPr>
    <w:rPr>
      <w:rFonts w:ascii="ItcCenturyLight" w:hAnsi="ItcCenturyLight" w:cs="ItcCenturyLight"/>
    </w:rPr>
  </w:style>
  <w:style w:type="paragraph" w:customStyle="1" w:styleId="CPVCcvo">
    <w:name w:val="CPV_Ccvo"/>
    <w:rsid w:val="00244537"/>
    <w:pPr>
      <w:widowControl w:val="0"/>
      <w:tabs>
        <w:tab w:val="left" w:pos="0"/>
        <w:tab w:val="left" w:pos="1247"/>
        <w:tab w:val="left" w:pos="3969"/>
        <w:tab w:val="left" w:pos="4252"/>
        <w:tab w:val="left" w:pos="11339"/>
        <w:tab w:val="left" w:pos="28346"/>
      </w:tabs>
      <w:autoSpaceDE w:val="0"/>
      <w:autoSpaceDN w:val="0"/>
      <w:adjustRightInd w:val="0"/>
      <w:spacing w:before="260" w:after="85" w:line="25" w:lineRule="atLeast"/>
      <w:jc w:val="center"/>
    </w:pPr>
    <w:rPr>
      <w:rFonts w:ascii="ItcCenturyLight" w:hAnsi="ItcCenturyLight" w:cs="ItcCenturyLight"/>
      <w:i/>
      <w:iCs/>
    </w:rPr>
  </w:style>
  <w:style w:type="paragraph" w:customStyle="1" w:styleId="LIV2">
    <w:name w:val="LIV2"/>
    <w:rsid w:val="00244537"/>
    <w:pPr>
      <w:widowControl w:val="0"/>
      <w:tabs>
        <w:tab w:val="left" w:pos="0"/>
        <w:tab w:val="left" w:pos="1418"/>
        <w:tab w:val="left" w:pos="2835"/>
        <w:tab w:val="left" w:pos="4252"/>
      </w:tabs>
      <w:autoSpaceDE w:val="0"/>
      <w:autoSpaceDN w:val="0"/>
      <w:adjustRightInd w:val="0"/>
      <w:spacing w:before="444" w:after="171" w:line="12" w:lineRule="atLeast"/>
      <w:jc w:val="both"/>
    </w:pPr>
    <w:rPr>
      <w:rFonts w:ascii="UniversExBlkExt" w:hAnsi="UniversExBlkExt" w:cs="UniversExBlkExt"/>
      <w:b/>
      <w:bCs/>
      <w:sz w:val="16"/>
      <w:szCs w:val="16"/>
    </w:rPr>
  </w:style>
  <w:style w:type="paragraph" w:customStyle="1" w:styleId="cpv">
    <w:name w:val="cpv"/>
    <w:rsid w:val="00244537"/>
    <w:pPr>
      <w:widowControl w:val="0"/>
      <w:tabs>
        <w:tab w:val="left" w:pos="0"/>
        <w:tab w:val="left" w:pos="1418"/>
        <w:tab w:val="left" w:pos="2835"/>
        <w:tab w:val="left" w:pos="4252"/>
      </w:tabs>
      <w:autoSpaceDE w:val="0"/>
      <w:autoSpaceDN w:val="0"/>
      <w:adjustRightInd w:val="0"/>
      <w:spacing w:before="175" w:line="25" w:lineRule="atLeast"/>
      <w:jc w:val="both"/>
    </w:pPr>
    <w:rPr>
      <w:rFonts w:ascii="ItcCenturyLight" w:hAnsi="ItcCenturyLight" w:cs="ItcCenturyLight"/>
    </w:rPr>
  </w:style>
  <w:style w:type="paragraph" w:customStyle="1" w:styleId="sottocpv1">
    <w:name w:val="sottocpv1"/>
    <w:rsid w:val="00244537"/>
    <w:pPr>
      <w:widowControl w:val="0"/>
      <w:tabs>
        <w:tab w:val="left" w:pos="341"/>
        <w:tab w:val="left" w:pos="1759"/>
        <w:tab w:val="left" w:pos="3176"/>
        <w:tab w:val="left" w:pos="4593"/>
      </w:tabs>
      <w:autoSpaceDE w:val="0"/>
      <w:autoSpaceDN w:val="0"/>
      <w:adjustRightInd w:val="0"/>
      <w:spacing w:before="175" w:line="25" w:lineRule="atLeast"/>
      <w:ind w:left="341" w:hanging="341"/>
      <w:jc w:val="both"/>
    </w:pPr>
    <w:rPr>
      <w:rFonts w:ascii="ItcCenturyLight" w:hAnsi="ItcCenturyLight" w:cs="ItcCenturyLight"/>
    </w:rPr>
  </w:style>
  <w:style w:type="paragraph" w:styleId="Rientrocorpodeltesto">
    <w:name w:val="Body Text Indent"/>
    <w:basedOn w:val="Normale"/>
    <w:rsid w:val="00244537"/>
    <w:pPr>
      <w:ind w:left="283"/>
    </w:pPr>
  </w:style>
  <w:style w:type="paragraph" w:customStyle="1" w:styleId="level1">
    <w:name w:val="level 1"/>
    <w:basedOn w:val="Normale"/>
    <w:rsid w:val="00244537"/>
    <w:pPr>
      <w:widowControl/>
      <w:tabs>
        <w:tab w:val="right" w:pos="360"/>
        <w:tab w:val="left" w:pos="576"/>
      </w:tabs>
      <w:overflowPunct/>
      <w:autoSpaceDE/>
      <w:autoSpaceDN/>
      <w:adjustRightInd/>
      <w:spacing w:line="220" w:lineRule="exact"/>
      <w:ind w:left="576" w:hanging="576"/>
      <w:textAlignment w:val="auto"/>
    </w:pPr>
    <w:rPr>
      <w:rFonts w:ascii="Times New Roman" w:hAnsi="Times New Roman"/>
      <w:sz w:val="20"/>
      <w:lang w:val="en-US" w:eastAsia="en-US"/>
    </w:rPr>
  </w:style>
  <w:style w:type="paragraph" w:customStyle="1" w:styleId="tx">
    <w:name w:val="tx"/>
    <w:basedOn w:val="Normale"/>
    <w:rsid w:val="00244537"/>
    <w:pPr>
      <w:widowControl/>
      <w:overflowPunct/>
      <w:autoSpaceDE/>
      <w:autoSpaceDN/>
      <w:adjustRightInd/>
      <w:spacing w:before="20" w:after="20"/>
      <w:jc w:val="left"/>
      <w:textAlignment w:val="auto"/>
    </w:pPr>
    <w:rPr>
      <w:rFonts w:ascii="Times New Roman" w:hAnsi="Times New Roman"/>
      <w:sz w:val="24"/>
      <w:szCs w:val="24"/>
    </w:rPr>
  </w:style>
  <w:style w:type="paragraph" w:customStyle="1" w:styleId="Paragrafoelenco1">
    <w:name w:val="Paragrafo elenco1"/>
    <w:basedOn w:val="Normale"/>
    <w:rsid w:val="00244537"/>
    <w:pPr>
      <w:widowControl/>
      <w:overflowPunct/>
      <w:autoSpaceDE/>
      <w:autoSpaceDN/>
      <w:adjustRightInd/>
      <w:spacing w:after="200" w:line="276" w:lineRule="auto"/>
      <w:ind w:left="720"/>
      <w:contextualSpacing/>
      <w:jc w:val="left"/>
      <w:textAlignment w:val="auto"/>
    </w:pPr>
    <w:rPr>
      <w:rFonts w:ascii="Calibri" w:hAnsi="Calibri"/>
      <w:szCs w:val="22"/>
      <w:lang w:eastAsia="en-US"/>
    </w:rPr>
  </w:style>
  <w:style w:type="character" w:styleId="Enfasicorsivo">
    <w:name w:val="Emphasis"/>
    <w:uiPriority w:val="99"/>
    <w:qFormat/>
    <w:rsid w:val="00244537"/>
    <w:rPr>
      <w:i/>
      <w:iCs/>
    </w:rPr>
  </w:style>
  <w:style w:type="paragraph" w:customStyle="1" w:styleId="rgscorpodeltesto">
    <w:name w:val="rgs_corpodeltesto"/>
    <w:basedOn w:val="Normale"/>
    <w:rsid w:val="00244537"/>
    <w:pPr>
      <w:widowControl/>
      <w:overflowPunct/>
      <w:autoSpaceDE/>
      <w:autoSpaceDN/>
      <w:adjustRightInd/>
      <w:spacing w:line="360" w:lineRule="auto"/>
      <w:ind w:firstLine="799"/>
      <w:textAlignment w:val="auto"/>
    </w:pPr>
    <w:rPr>
      <w:rFonts w:ascii="Times New Roman" w:hAnsi="Times New Roman"/>
      <w:sz w:val="24"/>
    </w:rPr>
  </w:style>
  <w:style w:type="paragraph" w:customStyle="1" w:styleId="provvr0">
    <w:name w:val="provv_r0"/>
    <w:basedOn w:val="Normale"/>
    <w:rsid w:val="00244537"/>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ListParagraph1">
    <w:name w:val="List Paragraph1"/>
    <w:basedOn w:val="Normale"/>
    <w:rsid w:val="00244537"/>
    <w:pPr>
      <w:widowControl/>
      <w:overflowPunct/>
      <w:autoSpaceDE/>
      <w:autoSpaceDN/>
      <w:adjustRightInd/>
      <w:spacing w:after="0" w:line="360" w:lineRule="auto"/>
      <w:ind w:left="720"/>
      <w:contextualSpacing/>
      <w:textAlignment w:val="auto"/>
    </w:pPr>
    <w:rPr>
      <w:rFonts w:ascii="Verdana" w:hAnsi="Verdana"/>
      <w:sz w:val="20"/>
      <w:lang w:eastAsia="en-US"/>
    </w:rPr>
  </w:style>
  <w:style w:type="character" w:styleId="Collegamentoipertestuale">
    <w:name w:val="Hyperlink"/>
    <w:uiPriority w:val="99"/>
    <w:rsid w:val="00244537"/>
    <w:rPr>
      <w:color w:val="0000FF"/>
      <w:u w:val="single"/>
    </w:rPr>
  </w:style>
  <w:style w:type="character" w:styleId="Collegamentovisitato">
    <w:name w:val="FollowedHyperlink"/>
    <w:rsid w:val="00244537"/>
    <w:rPr>
      <w:color w:val="800080"/>
      <w:u w:val="single"/>
    </w:rPr>
  </w:style>
  <w:style w:type="paragraph" w:styleId="Sommario1">
    <w:name w:val="toc 1"/>
    <w:basedOn w:val="Normale"/>
    <w:next w:val="Normale"/>
    <w:autoRedefine/>
    <w:uiPriority w:val="39"/>
    <w:rsid w:val="00244537"/>
  </w:style>
  <w:style w:type="paragraph" w:styleId="Sommario2">
    <w:name w:val="toc 2"/>
    <w:basedOn w:val="Normale"/>
    <w:next w:val="Normale"/>
    <w:autoRedefine/>
    <w:uiPriority w:val="39"/>
    <w:rsid w:val="00191B2F"/>
    <w:pPr>
      <w:numPr>
        <w:numId w:val="46"/>
      </w:numPr>
      <w:tabs>
        <w:tab w:val="right" w:leader="dot" w:pos="9061"/>
      </w:tabs>
    </w:pPr>
  </w:style>
  <w:style w:type="paragraph" w:styleId="Nessunaspaziatura">
    <w:name w:val="No Spacing"/>
    <w:link w:val="NessunaspaziaturaCarattere"/>
    <w:uiPriority w:val="1"/>
    <w:qFormat/>
    <w:rsid w:val="00244537"/>
    <w:rPr>
      <w:rFonts w:ascii="Calibri" w:hAnsi="Calibri"/>
      <w:sz w:val="22"/>
      <w:szCs w:val="22"/>
      <w:lang w:eastAsia="en-US"/>
    </w:rPr>
  </w:style>
  <w:style w:type="character" w:customStyle="1" w:styleId="NessunaspaziaturaCarattere">
    <w:name w:val="Nessuna spaziatura Carattere"/>
    <w:link w:val="Nessunaspaziatura"/>
    <w:uiPriority w:val="1"/>
    <w:rsid w:val="00244537"/>
    <w:rPr>
      <w:rFonts w:ascii="Calibri" w:hAnsi="Calibri"/>
      <w:sz w:val="22"/>
      <w:szCs w:val="22"/>
      <w:lang w:val="it-IT" w:eastAsia="en-US" w:bidi="ar-SA"/>
    </w:rPr>
  </w:style>
  <w:style w:type="paragraph" w:styleId="Revisione">
    <w:name w:val="Revision"/>
    <w:hidden/>
    <w:uiPriority w:val="99"/>
    <w:semiHidden/>
    <w:rsid w:val="00244537"/>
    <w:rPr>
      <w:rFonts w:ascii="Arial" w:hAnsi="Arial"/>
      <w:sz w:val="22"/>
    </w:rPr>
  </w:style>
  <w:style w:type="character" w:customStyle="1" w:styleId="PidipaginaCarattere">
    <w:name w:val="Piè di pagina Carattere"/>
    <w:basedOn w:val="Carpredefinitoparagrafo"/>
    <w:link w:val="Pidipagina"/>
    <w:uiPriority w:val="99"/>
    <w:rsid w:val="00244537"/>
    <w:rPr>
      <w:rFonts w:ascii="Arial" w:hAnsi="Arial"/>
      <w:sz w:val="18"/>
    </w:rPr>
  </w:style>
  <w:style w:type="character" w:styleId="Enfasigrassetto">
    <w:name w:val="Strong"/>
    <w:basedOn w:val="Carpredefinitoparagrafo"/>
    <w:uiPriority w:val="99"/>
    <w:qFormat/>
    <w:rsid w:val="00244537"/>
    <w:rPr>
      <w:b/>
      <w:bCs/>
    </w:rPr>
  </w:style>
  <w:style w:type="paragraph" w:customStyle="1" w:styleId="Latino10pt">
    <w:name w:val="(Latino) 10 pt"/>
    <w:basedOn w:val="Normale"/>
    <w:rsid w:val="00244537"/>
    <w:pPr>
      <w:widowControl/>
      <w:suppressAutoHyphens/>
      <w:overflowPunct/>
      <w:autoSpaceDE/>
      <w:autoSpaceDN/>
      <w:adjustRightInd/>
      <w:spacing w:after="0" w:line="360" w:lineRule="auto"/>
      <w:ind w:right="851"/>
      <w:textAlignment w:val="auto"/>
    </w:pPr>
    <w:rPr>
      <w:rFonts w:ascii="Verdana" w:hAnsi="Verdana" w:cs="Verdana"/>
      <w:sz w:val="20"/>
      <w:lang w:eastAsia="ar-SA"/>
    </w:rPr>
  </w:style>
  <w:style w:type="character" w:customStyle="1" w:styleId="apple-converted-space">
    <w:name w:val="apple-converted-space"/>
    <w:basedOn w:val="Carpredefinitoparagrafo"/>
    <w:uiPriority w:val="99"/>
    <w:rsid w:val="00244537"/>
    <w:rPr>
      <w:rFonts w:cs="Times New Roman"/>
    </w:rPr>
  </w:style>
  <w:style w:type="paragraph" w:customStyle="1" w:styleId="BodyText21">
    <w:name w:val="Body Text 21"/>
    <w:basedOn w:val="Normale"/>
    <w:uiPriority w:val="99"/>
    <w:rsid w:val="00244537"/>
    <w:pPr>
      <w:textAlignment w:val="auto"/>
    </w:pPr>
    <w:rPr>
      <w:b/>
      <w:i/>
      <w:sz w:val="24"/>
    </w:rPr>
  </w:style>
  <w:style w:type="paragraph" w:styleId="Paragrafoelenco">
    <w:name w:val="List Paragraph"/>
    <w:basedOn w:val="Normale"/>
    <w:uiPriority w:val="34"/>
    <w:qFormat/>
    <w:rsid w:val="00244537"/>
    <w:pPr>
      <w:ind w:left="720"/>
      <w:contextualSpacing/>
    </w:pPr>
  </w:style>
  <w:style w:type="paragraph" w:styleId="NormaleWeb">
    <w:name w:val="Normal (Web)"/>
    <w:basedOn w:val="Normale"/>
    <w:uiPriority w:val="99"/>
    <w:rsid w:val="00244537"/>
    <w:pPr>
      <w:widowControl/>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Sottotitolo">
    <w:name w:val="Subtitle"/>
    <w:basedOn w:val="Normale"/>
    <w:next w:val="Normale"/>
    <w:link w:val="SottotitoloCarattere"/>
    <w:uiPriority w:val="11"/>
    <w:qFormat/>
    <w:rsid w:val="00244537"/>
    <w:pPr>
      <w:widowControl/>
      <w:overflowPunct/>
      <w:autoSpaceDE/>
      <w:autoSpaceDN/>
      <w:adjustRightInd/>
      <w:spacing w:after="60"/>
      <w:jc w:val="center"/>
      <w:textAlignment w:val="auto"/>
      <w:outlineLvl w:val="1"/>
    </w:pPr>
    <w:rPr>
      <w:rFonts w:asciiTheme="majorHAnsi" w:eastAsiaTheme="majorEastAsia" w:hAnsiTheme="majorHAnsi" w:cstheme="majorBidi"/>
      <w:sz w:val="24"/>
      <w:szCs w:val="24"/>
    </w:rPr>
  </w:style>
  <w:style w:type="character" w:customStyle="1" w:styleId="SottotitoloCarattere">
    <w:name w:val="Sottotitolo Carattere"/>
    <w:basedOn w:val="Carpredefinitoparagrafo"/>
    <w:link w:val="Sottotitolo"/>
    <w:uiPriority w:val="11"/>
    <w:rsid w:val="00244537"/>
    <w:rPr>
      <w:rFonts w:asciiTheme="majorHAnsi" w:eastAsiaTheme="majorEastAsia" w:hAnsiTheme="majorHAnsi" w:cstheme="majorBidi"/>
      <w:sz w:val="24"/>
      <w:szCs w:val="24"/>
    </w:rPr>
  </w:style>
  <w:style w:type="character" w:customStyle="1" w:styleId="TitoloCarattere">
    <w:name w:val="Titolo Carattere"/>
    <w:basedOn w:val="Carpredefinitoparagrafo"/>
    <w:link w:val="Titolo"/>
    <w:locked/>
    <w:rsid w:val="00244537"/>
    <w:rPr>
      <w:rFonts w:ascii="Arial" w:hAnsi="Arial"/>
      <w:b/>
      <w:smallCaps/>
      <w:sz w:val="44"/>
    </w:rPr>
  </w:style>
  <w:style w:type="paragraph" w:customStyle="1" w:styleId="TB">
    <w:name w:val="TB"/>
    <w:basedOn w:val="Normale"/>
    <w:rsid w:val="00244537"/>
    <w:pPr>
      <w:overflowPunct/>
      <w:spacing w:after="0" w:line="200" w:lineRule="atLeast"/>
      <w:jc w:val="left"/>
      <w:textAlignment w:val="center"/>
    </w:pPr>
    <w:rPr>
      <w:rFonts w:cs="ArialMT"/>
      <w:color w:val="000000"/>
      <w:sz w:val="17"/>
      <w:szCs w:val="17"/>
      <w:lang w:eastAsia="en-US"/>
    </w:rPr>
  </w:style>
  <w:style w:type="character" w:styleId="Rimandonotadichiusura">
    <w:name w:val="endnote reference"/>
    <w:rsid w:val="00244537"/>
    <w:rPr>
      <w:vertAlign w:val="superscript"/>
    </w:rPr>
  </w:style>
  <w:style w:type="paragraph" w:styleId="Titolosommario">
    <w:name w:val="TOC Heading"/>
    <w:basedOn w:val="Titolo1"/>
    <w:next w:val="Normale"/>
    <w:uiPriority w:val="39"/>
    <w:semiHidden/>
    <w:unhideWhenUsed/>
    <w:qFormat/>
    <w:rsid w:val="00191B2F"/>
    <w:pPr>
      <w:keepNext/>
      <w:keepLines/>
      <w:widowControl/>
      <w:pBdr>
        <w:top w:val="none" w:sz="0" w:space="0" w:color="auto"/>
        <w:left w:val="none" w:sz="0" w:space="0" w:color="auto"/>
        <w:bottom w:val="none" w:sz="0" w:space="0" w:color="auto"/>
        <w:right w:val="none" w:sz="0" w:space="0" w:color="auto"/>
      </w:pBdr>
      <w:tabs>
        <w:tab w:val="clear" w:pos="1275"/>
        <w:tab w:val="clear" w:pos="1560"/>
        <w:tab w:val="clear" w:pos="8789"/>
        <w:tab w:val="clear" w:pos="9639"/>
      </w:tabs>
      <w:overflowPunct/>
      <w:autoSpaceDE/>
      <w:autoSpaceDN/>
      <w:adjustRightInd/>
      <w:spacing w:before="480" w:after="0" w:line="276" w:lineRule="auto"/>
      <w:jc w:val="left"/>
      <w:textAlignment w:val="auto"/>
      <w:outlineLvl w:val="9"/>
    </w:pPr>
    <w:rPr>
      <w:rFonts w:asciiTheme="majorHAnsi" w:eastAsiaTheme="majorEastAsia" w:hAnsiTheme="majorHAnsi" w:cstheme="majorBidi"/>
      <w:bCs/>
      <w:i w:val="0"/>
      <w:color w:val="365F91" w:themeColor="accent1" w:themeShade="BF"/>
      <w:szCs w:val="28"/>
      <w:lang w:eastAsia="en-US"/>
    </w:rPr>
  </w:style>
  <w:style w:type="paragraph" w:styleId="Sommario3">
    <w:name w:val="toc 3"/>
    <w:basedOn w:val="Normale"/>
    <w:next w:val="Normale"/>
    <w:autoRedefine/>
    <w:uiPriority w:val="39"/>
    <w:unhideWhenUsed/>
    <w:rsid w:val="00191B2F"/>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93685">
      <w:bodyDiv w:val="1"/>
      <w:marLeft w:val="0"/>
      <w:marRight w:val="0"/>
      <w:marTop w:val="0"/>
      <w:marBottom w:val="0"/>
      <w:divBdr>
        <w:top w:val="none" w:sz="0" w:space="0" w:color="auto"/>
        <w:left w:val="none" w:sz="0" w:space="0" w:color="auto"/>
        <w:bottom w:val="none" w:sz="0" w:space="0" w:color="auto"/>
        <w:right w:val="none" w:sz="0" w:space="0" w:color="auto"/>
      </w:divBdr>
    </w:div>
    <w:div w:id="139924538">
      <w:bodyDiv w:val="1"/>
      <w:marLeft w:val="0"/>
      <w:marRight w:val="0"/>
      <w:marTop w:val="0"/>
      <w:marBottom w:val="0"/>
      <w:divBdr>
        <w:top w:val="none" w:sz="0" w:space="0" w:color="auto"/>
        <w:left w:val="none" w:sz="0" w:space="0" w:color="auto"/>
        <w:bottom w:val="none" w:sz="0" w:space="0" w:color="auto"/>
        <w:right w:val="none" w:sz="0" w:space="0" w:color="auto"/>
      </w:divBdr>
    </w:div>
    <w:div w:id="144202705">
      <w:bodyDiv w:val="1"/>
      <w:marLeft w:val="0"/>
      <w:marRight w:val="0"/>
      <w:marTop w:val="0"/>
      <w:marBottom w:val="0"/>
      <w:divBdr>
        <w:top w:val="none" w:sz="0" w:space="0" w:color="auto"/>
        <w:left w:val="none" w:sz="0" w:space="0" w:color="auto"/>
        <w:bottom w:val="none" w:sz="0" w:space="0" w:color="auto"/>
        <w:right w:val="none" w:sz="0" w:space="0" w:color="auto"/>
      </w:divBdr>
    </w:div>
    <w:div w:id="172500175">
      <w:bodyDiv w:val="1"/>
      <w:marLeft w:val="0"/>
      <w:marRight w:val="0"/>
      <w:marTop w:val="0"/>
      <w:marBottom w:val="0"/>
      <w:divBdr>
        <w:top w:val="none" w:sz="0" w:space="0" w:color="auto"/>
        <w:left w:val="none" w:sz="0" w:space="0" w:color="auto"/>
        <w:bottom w:val="none" w:sz="0" w:space="0" w:color="auto"/>
        <w:right w:val="none" w:sz="0" w:space="0" w:color="auto"/>
      </w:divBdr>
    </w:div>
    <w:div w:id="212737590">
      <w:bodyDiv w:val="1"/>
      <w:marLeft w:val="0"/>
      <w:marRight w:val="0"/>
      <w:marTop w:val="0"/>
      <w:marBottom w:val="0"/>
      <w:divBdr>
        <w:top w:val="none" w:sz="0" w:space="0" w:color="auto"/>
        <w:left w:val="none" w:sz="0" w:space="0" w:color="auto"/>
        <w:bottom w:val="none" w:sz="0" w:space="0" w:color="auto"/>
        <w:right w:val="none" w:sz="0" w:space="0" w:color="auto"/>
      </w:divBdr>
    </w:div>
    <w:div w:id="273023241">
      <w:bodyDiv w:val="1"/>
      <w:marLeft w:val="0"/>
      <w:marRight w:val="0"/>
      <w:marTop w:val="0"/>
      <w:marBottom w:val="0"/>
      <w:divBdr>
        <w:top w:val="none" w:sz="0" w:space="0" w:color="auto"/>
        <w:left w:val="none" w:sz="0" w:space="0" w:color="auto"/>
        <w:bottom w:val="none" w:sz="0" w:space="0" w:color="auto"/>
        <w:right w:val="none" w:sz="0" w:space="0" w:color="auto"/>
      </w:divBdr>
    </w:div>
    <w:div w:id="640964829">
      <w:bodyDiv w:val="1"/>
      <w:marLeft w:val="0"/>
      <w:marRight w:val="0"/>
      <w:marTop w:val="0"/>
      <w:marBottom w:val="0"/>
      <w:divBdr>
        <w:top w:val="none" w:sz="0" w:space="0" w:color="auto"/>
        <w:left w:val="none" w:sz="0" w:space="0" w:color="auto"/>
        <w:bottom w:val="none" w:sz="0" w:space="0" w:color="auto"/>
        <w:right w:val="none" w:sz="0" w:space="0" w:color="auto"/>
      </w:divBdr>
    </w:div>
    <w:div w:id="647520407">
      <w:bodyDiv w:val="1"/>
      <w:marLeft w:val="0"/>
      <w:marRight w:val="0"/>
      <w:marTop w:val="0"/>
      <w:marBottom w:val="0"/>
      <w:divBdr>
        <w:top w:val="none" w:sz="0" w:space="0" w:color="auto"/>
        <w:left w:val="none" w:sz="0" w:space="0" w:color="auto"/>
        <w:bottom w:val="none" w:sz="0" w:space="0" w:color="auto"/>
        <w:right w:val="none" w:sz="0" w:space="0" w:color="auto"/>
      </w:divBdr>
    </w:div>
    <w:div w:id="652685605">
      <w:bodyDiv w:val="1"/>
      <w:marLeft w:val="0"/>
      <w:marRight w:val="0"/>
      <w:marTop w:val="0"/>
      <w:marBottom w:val="0"/>
      <w:divBdr>
        <w:top w:val="none" w:sz="0" w:space="0" w:color="auto"/>
        <w:left w:val="none" w:sz="0" w:space="0" w:color="auto"/>
        <w:bottom w:val="none" w:sz="0" w:space="0" w:color="auto"/>
        <w:right w:val="none" w:sz="0" w:space="0" w:color="auto"/>
      </w:divBdr>
    </w:div>
    <w:div w:id="659506985">
      <w:bodyDiv w:val="1"/>
      <w:marLeft w:val="0"/>
      <w:marRight w:val="0"/>
      <w:marTop w:val="0"/>
      <w:marBottom w:val="0"/>
      <w:divBdr>
        <w:top w:val="none" w:sz="0" w:space="0" w:color="auto"/>
        <w:left w:val="none" w:sz="0" w:space="0" w:color="auto"/>
        <w:bottom w:val="none" w:sz="0" w:space="0" w:color="auto"/>
        <w:right w:val="none" w:sz="0" w:space="0" w:color="auto"/>
      </w:divBdr>
    </w:div>
    <w:div w:id="680818233">
      <w:bodyDiv w:val="1"/>
      <w:marLeft w:val="0"/>
      <w:marRight w:val="0"/>
      <w:marTop w:val="0"/>
      <w:marBottom w:val="0"/>
      <w:divBdr>
        <w:top w:val="none" w:sz="0" w:space="0" w:color="auto"/>
        <w:left w:val="none" w:sz="0" w:space="0" w:color="auto"/>
        <w:bottom w:val="none" w:sz="0" w:space="0" w:color="auto"/>
        <w:right w:val="none" w:sz="0" w:space="0" w:color="auto"/>
      </w:divBdr>
    </w:div>
    <w:div w:id="781656427">
      <w:bodyDiv w:val="1"/>
      <w:marLeft w:val="0"/>
      <w:marRight w:val="0"/>
      <w:marTop w:val="0"/>
      <w:marBottom w:val="0"/>
      <w:divBdr>
        <w:top w:val="none" w:sz="0" w:space="0" w:color="auto"/>
        <w:left w:val="none" w:sz="0" w:space="0" w:color="auto"/>
        <w:bottom w:val="none" w:sz="0" w:space="0" w:color="auto"/>
        <w:right w:val="none" w:sz="0" w:space="0" w:color="auto"/>
      </w:divBdr>
    </w:div>
    <w:div w:id="881676525">
      <w:bodyDiv w:val="1"/>
      <w:marLeft w:val="0"/>
      <w:marRight w:val="0"/>
      <w:marTop w:val="0"/>
      <w:marBottom w:val="0"/>
      <w:divBdr>
        <w:top w:val="none" w:sz="0" w:space="0" w:color="auto"/>
        <w:left w:val="none" w:sz="0" w:space="0" w:color="auto"/>
        <w:bottom w:val="none" w:sz="0" w:space="0" w:color="auto"/>
        <w:right w:val="none" w:sz="0" w:space="0" w:color="auto"/>
      </w:divBdr>
    </w:div>
    <w:div w:id="970742613">
      <w:bodyDiv w:val="1"/>
      <w:marLeft w:val="0"/>
      <w:marRight w:val="0"/>
      <w:marTop w:val="0"/>
      <w:marBottom w:val="0"/>
      <w:divBdr>
        <w:top w:val="none" w:sz="0" w:space="0" w:color="auto"/>
        <w:left w:val="none" w:sz="0" w:space="0" w:color="auto"/>
        <w:bottom w:val="none" w:sz="0" w:space="0" w:color="auto"/>
        <w:right w:val="none" w:sz="0" w:space="0" w:color="auto"/>
      </w:divBdr>
    </w:div>
    <w:div w:id="1018699530">
      <w:bodyDiv w:val="1"/>
      <w:marLeft w:val="0"/>
      <w:marRight w:val="0"/>
      <w:marTop w:val="0"/>
      <w:marBottom w:val="0"/>
      <w:divBdr>
        <w:top w:val="none" w:sz="0" w:space="0" w:color="auto"/>
        <w:left w:val="none" w:sz="0" w:space="0" w:color="auto"/>
        <w:bottom w:val="none" w:sz="0" w:space="0" w:color="auto"/>
        <w:right w:val="none" w:sz="0" w:space="0" w:color="auto"/>
      </w:divBdr>
      <w:divsChild>
        <w:div w:id="1012803219">
          <w:marLeft w:val="0"/>
          <w:marRight w:val="0"/>
          <w:marTop w:val="0"/>
          <w:marBottom w:val="0"/>
          <w:divBdr>
            <w:top w:val="none" w:sz="0" w:space="0" w:color="auto"/>
            <w:left w:val="none" w:sz="0" w:space="0" w:color="auto"/>
            <w:bottom w:val="none" w:sz="0" w:space="0" w:color="auto"/>
            <w:right w:val="none" w:sz="0" w:space="0" w:color="auto"/>
          </w:divBdr>
          <w:divsChild>
            <w:div w:id="1285891219">
              <w:marLeft w:val="0"/>
              <w:marRight w:val="0"/>
              <w:marTop w:val="0"/>
              <w:marBottom w:val="0"/>
              <w:divBdr>
                <w:top w:val="none" w:sz="0" w:space="0" w:color="auto"/>
                <w:left w:val="none" w:sz="0" w:space="0" w:color="auto"/>
                <w:bottom w:val="none" w:sz="0" w:space="0" w:color="auto"/>
                <w:right w:val="none" w:sz="0" w:space="0" w:color="auto"/>
              </w:divBdr>
            </w:div>
          </w:divsChild>
        </w:div>
        <w:div w:id="1770662423">
          <w:marLeft w:val="0"/>
          <w:marRight w:val="0"/>
          <w:marTop w:val="0"/>
          <w:marBottom w:val="0"/>
          <w:divBdr>
            <w:top w:val="none" w:sz="0" w:space="0" w:color="auto"/>
            <w:left w:val="none" w:sz="0" w:space="0" w:color="auto"/>
            <w:bottom w:val="none" w:sz="0" w:space="0" w:color="auto"/>
            <w:right w:val="none" w:sz="0" w:space="0" w:color="auto"/>
          </w:divBdr>
        </w:div>
        <w:div w:id="952135227">
          <w:marLeft w:val="0"/>
          <w:marRight w:val="0"/>
          <w:marTop w:val="0"/>
          <w:marBottom w:val="0"/>
          <w:divBdr>
            <w:top w:val="none" w:sz="0" w:space="0" w:color="auto"/>
            <w:left w:val="none" w:sz="0" w:space="0" w:color="auto"/>
            <w:bottom w:val="none" w:sz="0" w:space="0" w:color="auto"/>
            <w:right w:val="none" w:sz="0" w:space="0" w:color="auto"/>
          </w:divBdr>
        </w:div>
        <w:div w:id="76442664">
          <w:marLeft w:val="0"/>
          <w:marRight w:val="0"/>
          <w:marTop w:val="0"/>
          <w:marBottom w:val="0"/>
          <w:divBdr>
            <w:top w:val="none" w:sz="0" w:space="0" w:color="auto"/>
            <w:left w:val="none" w:sz="0" w:space="0" w:color="auto"/>
            <w:bottom w:val="none" w:sz="0" w:space="0" w:color="auto"/>
            <w:right w:val="none" w:sz="0" w:space="0" w:color="auto"/>
          </w:divBdr>
        </w:div>
        <w:div w:id="1527594421">
          <w:marLeft w:val="0"/>
          <w:marRight w:val="0"/>
          <w:marTop w:val="0"/>
          <w:marBottom w:val="0"/>
          <w:divBdr>
            <w:top w:val="none" w:sz="0" w:space="0" w:color="auto"/>
            <w:left w:val="none" w:sz="0" w:space="0" w:color="auto"/>
            <w:bottom w:val="none" w:sz="0" w:space="0" w:color="auto"/>
            <w:right w:val="none" w:sz="0" w:space="0" w:color="auto"/>
          </w:divBdr>
        </w:div>
        <w:div w:id="1908150905">
          <w:marLeft w:val="0"/>
          <w:marRight w:val="0"/>
          <w:marTop w:val="0"/>
          <w:marBottom w:val="0"/>
          <w:divBdr>
            <w:top w:val="none" w:sz="0" w:space="0" w:color="auto"/>
            <w:left w:val="none" w:sz="0" w:space="0" w:color="auto"/>
            <w:bottom w:val="none" w:sz="0" w:space="0" w:color="auto"/>
            <w:right w:val="none" w:sz="0" w:space="0" w:color="auto"/>
          </w:divBdr>
        </w:div>
        <w:div w:id="1219249491">
          <w:marLeft w:val="0"/>
          <w:marRight w:val="0"/>
          <w:marTop w:val="0"/>
          <w:marBottom w:val="0"/>
          <w:divBdr>
            <w:top w:val="none" w:sz="0" w:space="0" w:color="auto"/>
            <w:left w:val="none" w:sz="0" w:space="0" w:color="auto"/>
            <w:bottom w:val="none" w:sz="0" w:space="0" w:color="auto"/>
            <w:right w:val="none" w:sz="0" w:space="0" w:color="auto"/>
          </w:divBdr>
        </w:div>
        <w:div w:id="729814827">
          <w:marLeft w:val="0"/>
          <w:marRight w:val="0"/>
          <w:marTop w:val="0"/>
          <w:marBottom w:val="0"/>
          <w:divBdr>
            <w:top w:val="none" w:sz="0" w:space="0" w:color="auto"/>
            <w:left w:val="none" w:sz="0" w:space="0" w:color="auto"/>
            <w:bottom w:val="none" w:sz="0" w:space="0" w:color="auto"/>
            <w:right w:val="none" w:sz="0" w:space="0" w:color="auto"/>
          </w:divBdr>
        </w:div>
        <w:div w:id="1750736936">
          <w:marLeft w:val="0"/>
          <w:marRight w:val="0"/>
          <w:marTop w:val="0"/>
          <w:marBottom w:val="0"/>
          <w:divBdr>
            <w:top w:val="none" w:sz="0" w:space="0" w:color="auto"/>
            <w:left w:val="none" w:sz="0" w:space="0" w:color="auto"/>
            <w:bottom w:val="none" w:sz="0" w:space="0" w:color="auto"/>
            <w:right w:val="none" w:sz="0" w:space="0" w:color="auto"/>
          </w:divBdr>
        </w:div>
        <w:div w:id="735518467">
          <w:marLeft w:val="0"/>
          <w:marRight w:val="0"/>
          <w:marTop w:val="0"/>
          <w:marBottom w:val="0"/>
          <w:divBdr>
            <w:top w:val="none" w:sz="0" w:space="0" w:color="auto"/>
            <w:left w:val="none" w:sz="0" w:space="0" w:color="auto"/>
            <w:bottom w:val="none" w:sz="0" w:space="0" w:color="auto"/>
            <w:right w:val="none" w:sz="0" w:space="0" w:color="auto"/>
          </w:divBdr>
        </w:div>
        <w:div w:id="1133642449">
          <w:marLeft w:val="0"/>
          <w:marRight w:val="0"/>
          <w:marTop w:val="0"/>
          <w:marBottom w:val="0"/>
          <w:divBdr>
            <w:top w:val="none" w:sz="0" w:space="0" w:color="auto"/>
            <w:left w:val="none" w:sz="0" w:space="0" w:color="auto"/>
            <w:bottom w:val="none" w:sz="0" w:space="0" w:color="auto"/>
            <w:right w:val="none" w:sz="0" w:space="0" w:color="auto"/>
          </w:divBdr>
        </w:div>
        <w:div w:id="218445853">
          <w:marLeft w:val="0"/>
          <w:marRight w:val="0"/>
          <w:marTop w:val="0"/>
          <w:marBottom w:val="0"/>
          <w:divBdr>
            <w:top w:val="none" w:sz="0" w:space="0" w:color="auto"/>
            <w:left w:val="none" w:sz="0" w:space="0" w:color="auto"/>
            <w:bottom w:val="none" w:sz="0" w:space="0" w:color="auto"/>
            <w:right w:val="none" w:sz="0" w:space="0" w:color="auto"/>
          </w:divBdr>
        </w:div>
        <w:div w:id="1088575434">
          <w:marLeft w:val="0"/>
          <w:marRight w:val="0"/>
          <w:marTop w:val="0"/>
          <w:marBottom w:val="0"/>
          <w:divBdr>
            <w:top w:val="none" w:sz="0" w:space="0" w:color="auto"/>
            <w:left w:val="none" w:sz="0" w:space="0" w:color="auto"/>
            <w:bottom w:val="none" w:sz="0" w:space="0" w:color="auto"/>
            <w:right w:val="none" w:sz="0" w:space="0" w:color="auto"/>
          </w:divBdr>
        </w:div>
        <w:div w:id="2056151439">
          <w:marLeft w:val="0"/>
          <w:marRight w:val="0"/>
          <w:marTop w:val="0"/>
          <w:marBottom w:val="0"/>
          <w:divBdr>
            <w:top w:val="none" w:sz="0" w:space="0" w:color="auto"/>
            <w:left w:val="none" w:sz="0" w:space="0" w:color="auto"/>
            <w:bottom w:val="none" w:sz="0" w:space="0" w:color="auto"/>
            <w:right w:val="none" w:sz="0" w:space="0" w:color="auto"/>
          </w:divBdr>
        </w:div>
        <w:div w:id="1216696370">
          <w:marLeft w:val="0"/>
          <w:marRight w:val="0"/>
          <w:marTop w:val="0"/>
          <w:marBottom w:val="0"/>
          <w:divBdr>
            <w:top w:val="none" w:sz="0" w:space="0" w:color="auto"/>
            <w:left w:val="none" w:sz="0" w:space="0" w:color="auto"/>
            <w:bottom w:val="none" w:sz="0" w:space="0" w:color="auto"/>
            <w:right w:val="none" w:sz="0" w:space="0" w:color="auto"/>
          </w:divBdr>
        </w:div>
        <w:div w:id="504131913">
          <w:marLeft w:val="0"/>
          <w:marRight w:val="0"/>
          <w:marTop w:val="0"/>
          <w:marBottom w:val="0"/>
          <w:divBdr>
            <w:top w:val="none" w:sz="0" w:space="0" w:color="auto"/>
            <w:left w:val="none" w:sz="0" w:space="0" w:color="auto"/>
            <w:bottom w:val="none" w:sz="0" w:space="0" w:color="auto"/>
            <w:right w:val="none" w:sz="0" w:space="0" w:color="auto"/>
          </w:divBdr>
        </w:div>
        <w:div w:id="489061341">
          <w:marLeft w:val="0"/>
          <w:marRight w:val="0"/>
          <w:marTop w:val="0"/>
          <w:marBottom w:val="0"/>
          <w:divBdr>
            <w:top w:val="none" w:sz="0" w:space="0" w:color="auto"/>
            <w:left w:val="none" w:sz="0" w:space="0" w:color="auto"/>
            <w:bottom w:val="none" w:sz="0" w:space="0" w:color="auto"/>
            <w:right w:val="none" w:sz="0" w:space="0" w:color="auto"/>
          </w:divBdr>
        </w:div>
        <w:div w:id="1934892132">
          <w:marLeft w:val="0"/>
          <w:marRight w:val="0"/>
          <w:marTop w:val="0"/>
          <w:marBottom w:val="0"/>
          <w:divBdr>
            <w:top w:val="none" w:sz="0" w:space="0" w:color="auto"/>
            <w:left w:val="none" w:sz="0" w:space="0" w:color="auto"/>
            <w:bottom w:val="none" w:sz="0" w:space="0" w:color="auto"/>
            <w:right w:val="none" w:sz="0" w:space="0" w:color="auto"/>
          </w:divBdr>
        </w:div>
        <w:div w:id="760567645">
          <w:marLeft w:val="0"/>
          <w:marRight w:val="0"/>
          <w:marTop w:val="0"/>
          <w:marBottom w:val="0"/>
          <w:divBdr>
            <w:top w:val="none" w:sz="0" w:space="0" w:color="auto"/>
            <w:left w:val="none" w:sz="0" w:space="0" w:color="auto"/>
            <w:bottom w:val="none" w:sz="0" w:space="0" w:color="auto"/>
            <w:right w:val="none" w:sz="0" w:space="0" w:color="auto"/>
          </w:divBdr>
        </w:div>
        <w:div w:id="893001584">
          <w:marLeft w:val="0"/>
          <w:marRight w:val="0"/>
          <w:marTop w:val="0"/>
          <w:marBottom w:val="0"/>
          <w:divBdr>
            <w:top w:val="none" w:sz="0" w:space="0" w:color="auto"/>
            <w:left w:val="none" w:sz="0" w:space="0" w:color="auto"/>
            <w:bottom w:val="none" w:sz="0" w:space="0" w:color="auto"/>
            <w:right w:val="none" w:sz="0" w:space="0" w:color="auto"/>
          </w:divBdr>
        </w:div>
        <w:div w:id="725372573">
          <w:marLeft w:val="0"/>
          <w:marRight w:val="0"/>
          <w:marTop w:val="0"/>
          <w:marBottom w:val="0"/>
          <w:divBdr>
            <w:top w:val="none" w:sz="0" w:space="0" w:color="auto"/>
            <w:left w:val="none" w:sz="0" w:space="0" w:color="auto"/>
            <w:bottom w:val="none" w:sz="0" w:space="0" w:color="auto"/>
            <w:right w:val="none" w:sz="0" w:space="0" w:color="auto"/>
          </w:divBdr>
        </w:div>
        <w:div w:id="168375845">
          <w:marLeft w:val="0"/>
          <w:marRight w:val="0"/>
          <w:marTop w:val="0"/>
          <w:marBottom w:val="0"/>
          <w:divBdr>
            <w:top w:val="none" w:sz="0" w:space="0" w:color="auto"/>
            <w:left w:val="none" w:sz="0" w:space="0" w:color="auto"/>
            <w:bottom w:val="none" w:sz="0" w:space="0" w:color="auto"/>
            <w:right w:val="none" w:sz="0" w:space="0" w:color="auto"/>
          </w:divBdr>
        </w:div>
        <w:div w:id="816144314">
          <w:marLeft w:val="0"/>
          <w:marRight w:val="0"/>
          <w:marTop w:val="0"/>
          <w:marBottom w:val="0"/>
          <w:divBdr>
            <w:top w:val="none" w:sz="0" w:space="0" w:color="auto"/>
            <w:left w:val="none" w:sz="0" w:space="0" w:color="auto"/>
            <w:bottom w:val="none" w:sz="0" w:space="0" w:color="auto"/>
            <w:right w:val="none" w:sz="0" w:space="0" w:color="auto"/>
          </w:divBdr>
        </w:div>
        <w:div w:id="83840290">
          <w:marLeft w:val="0"/>
          <w:marRight w:val="0"/>
          <w:marTop w:val="0"/>
          <w:marBottom w:val="0"/>
          <w:divBdr>
            <w:top w:val="none" w:sz="0" w:space="0" w:color="auto"/>
            <w:left w:val="none" w:sz="0" w:space="0" w:color="auto"/>
            <w:bottom w:val="none" w:sz="0" w:space="0" w:color="auto"/>
            <w:right w:val="none" w:sz="0" w:space="0" w:color="auto"/>
          </w:divBdr>
        </w:div>
        <w:div w:id="969358043">
          <w:marLeft w:val="0"/>
          <w:marRight w:val="0"/>
          <w:marTop w:val="0"/>
          <w:marBottom w:val="0"/>
          <w:divBdr>
            <w:top w:val="none" w:sz="0" w:space="0" w:color="auto"/>
            <w:left w:val="none" w:sz="0" w:space="0" w:color="auto"/>
            <w:bottom w:val="none" w:sz="0" w:space="0" w:color="auto"/>
            <w:right w:val="none" w:sz="0" w:space="0" w:color="auto"/>
          </w:divBdr>
        </w:div>
        <w:div w:id="106704884">
          <w:marLeft w:val="0"/>
          <w:marRight w:val="0"/>
          <w:marTop w:val="0"/>
          <w:marBottom w:val="0"/>
          <w:divBdr>
            <w:top w:val="none" w:sz="0" w:space="0" w:color="auto"/>
            <w:left w:val="none" w:sz="0" w:space="0" w:color="auto"/>
            <w:bottom w:val="none" w:sz="0" w:space="0" w:color="auto"/>
            <w:right w:val="none" w:sz="0" w:space="0" w:color="auto"/>
          </w:divBdr>
        </w:div>
        <w:div w:id="1155877705">
          <w:marLeft w:val="0"/>
          <w:marRight w:val="0"/>
          <w:marTop w:val="0"/>
          <w:marBottom w:val="0"/>
          <w:divBdr>
            <w:top w:val="none" w:sz="0" w:space="0" w:color="auto"/>
            <w:left w:val="none" w:sz="0" w:space="0" w:color="auto"/>
            <w:bottom w:val="none" w:sz="0" w:space="0" w:color="auto"/>
            <w:right w:val="none" w:sz="0" w:space="0" w:color="auto"/>
          </w:divBdr>
        </w:div>
        <w:div w:id="1119642080">
          <w:marLeft w:val="0"/>
          <w:marRight w:val="0"/>
          <w:marTop w:val="0"/>
          <w:marBottom w:val="0"/>
          <w:divBdr>
            <w:top w:val="none" w:sz="0" w:space="0" w:color="auto"/>
            <w:left w:val="none" w:sz="0" w:space="0" w:color="auto"/>
            <w:bottom w:val="none" w:sz="0" w:space="0" w:color="auto"/>
            <w:right w:val="none" w:sz="0" w:space="0" w:color="auto"/>
          </w:divBdr>
        </w:div>
        <w:div w:id="1927031557">
          <w:marLeft w:val="0"/>
          <w:marRight w:val="0"/>
          <w:marTop w:val="0"/>
          <w:marBottom w:val="0"/>
          <w:divBdr>
            <w:top w:val="none" w:sz="0" w:space="0" w:color="auto"/>
            <w:left w:val="none" w:sz="0" w:space="0" w:color="auto"/>
            <w:bottom w:val="none" w:sz="0" w:space="0" w:color="auto"/>
            <w:right w:val="none" w:sz="0" w:space="0" w:color="auto"/>
          </w:divBdr>
        </w:div>
        <w:div w:id="1891721717">
          <w:marLeft w:val="0"/>
          <w:marRight w:val="0"/>
          <w:marTop w:val="0"/>
          <w:marBottom w:val="0"/>
          <w:divBdr>
            <w:top w:val="none" w:sz="0" w:space="0" w:color="auto"/>
            <w:left w:val="none" w:sz="0" w:space="0" w:color="auto"/>
            <w:bottom w:val="none" w:sz="0" w:space="0" w:color="auto"/>
            <w:right w:val="none" w:sz="0" w:space="0" w:color="auto"/>
          </w:divBdr>
        </w:div>
        <w:div w:id="532235690">
          <w:marLeft w:val="0"/>
          <w:marRight w:val="0"/>
          <w:marTop w:val="0"/>
          <w:marBottom w:val="0"/>
          <w:divBdr>
            <w:top w:val="none" w:sz="0" w:space="0" w:color="auto"/>
            <w:left w:val="none" w:sz="0" w:space="0" w:color="auto"/>
            <w:bottom w:val="none" w:sz="0" w:space="0" w:color="auto"/>
            <w:right w:val="none" w:sz="0" w:space="0" w:color="auto"/>
          </w:divBdr>
        </w:div>
        <w:div w:id="764956896">
          <w:marLeft w:val="0"/>
          <w:marRight w:val="0"/>
          <w:marTop w:val="0"/>
          <w:marBottom w:val="0"/>
          <w:divBdr>
            <w:top w:val="none" w:sz="0" w:space="0" w:color="auto"/>
            <w:left w:val="none" w:sz="0" w:space="0" w:color="auto"/>
            <w:bottom w:val="none" w:sz="0" w:space="0" w:color="auto"/>
            <w:right w:val="none" w:sz="0" w:space="0" w:color="auto"/>
          </w:divBdr>
        </w:div>
        <w:div w:id="1002243214">
          <w:marLeft w:val="0"/>
          <w:marRight w:val="0"/>
          <w:marTop w:val="0"/>
          <w:marBottom w:val="0"/>
          <w:divBdr>
            <w:top w:val="none" w:sz="0" w:space="0" w:color="auto"/>
            <w:left w:val="none" w:sz="0" w:space="0" w:color="auto"/>
            <w:bottom w:val="none" w:sz="0" w:space="0" w:color="auto"/>
            <w:right w:val="none" w:sz="0" w:space="0" w:color="auto"/>
          </w:divBdr>
        </w:div>
        <w:div w:id="1193149189">
          <w:marLeft w:val="0"/>
          <w:marRight w:val="0"/>
          <w:marTop w:val="0"/>
          <w:marBottom w:val="0"/>
          <w:divBdr>
            <w:top w:val="none" w:sz="0" w:space="0" w:color="auto"/>
            <w:left w:val="none" w:sz="0" w:space="0" w:color="auto"/>
            <w:bottom w:val="none" w:sz="0" w:space="0" w:color="auto"/>
            <w:right w:val="none" w:sz="0" w:space="0" w:color="auto"/>
          </w:divBdr>
        </w:div>
        <w:div w:id="1517383452">
          <w:marLeft w:val="0"/>
          <w:marRight w:val="0"/>
          <w:marTop w:val="0"/>
          <w:marBottom w:val="0"/>
          <w:divBdr>
            <w:top w:val="none" w:sz="0" w:space="0" w:color="auto"/>
            <w:left w:val="none" w:sz="0" w:space="0" w:color="auto"/>
            <w:bottom w:val="none" w:sz="0" w:space="0" w:color="auto"/>
            <w:right w:val="none" w:sz="0" w:space="0" w:color="auto"/>
          </w:divBdr>
        </w:div>
        <w:div w:id="934361130">
          <w:marLeft w:val="0"/>
          <w:marRight w:val="0"/>
          <w:marTop w:val="0"/>
          <w:marBottom w:val="0"/>
          <w:divBdr>
            <w:top w:val="none" w:sz="0" w:space="0" w:color="auto"/>
            <w:left w:val="none" w:sz="0" w:space="0" w:color="auto"/>
            <w:bottom w:val="none" w:sz="0" w:space="0" w:color="auto"/>
            <w:right w:val="none" w:sz="0" w:space="0" w:color="auto"/>
          </w:divBdr>
        </w:div>
        <w:div w:id="695733616">
          <w:marLeft w:val="0"/>
          <w:marRight w:val="0"/>
          <w:marTop w:val="0"/>
          <w:marBottom w:val="0"/>
          <w:divBdr>
            <w:top w:val="none" w:sz="0" w:space="0" w:color="auto"/>
            <w:left w:val="none" w:sz="0" w:space="0" w:color="auto"/>
            <w:bottom w:val="none" w:sz="0" w:space="0" w:color="auto"/>
            <w:right w:val="none" w:sz="0" w:space="0" w:color="auto"/>
          </w:divBdr>
        </w:div>
        <w:div w:id="239104697">
          <w:marLeft w:val="0"/>
          <w:marRight w:val="0"/>
          <w:marTop w:val="0"/>
          <w:marBottom w:val="0"/>
          <w:divBdr>
            <w:top w:val="none" w:sz="0" w:space="0" w:color="auto"/>
            <w:left w:val="none" w:sz="0" w:space="0" w:color="auto"/>
            <w:bottom w:val="none" w:sz="0" w:space="0" w:color="auto"/>
            <w:right w:val="none" w:sz="0" w:space="0" w:color="auto"/>
          </w:divBdr>
        </w:div>
        <w:div w:id="1556625043">
          <w:marLeft w:val="0"/>
          <w:marRight w:val="0"/>
          <w:marTop w:val="0"/>
          <w:marBottom w:val="0"/>
          <w:divBdr>
            <w:top w:val="none" w:sz="0" w:space="0" w:color="auto"/>
            <w:left w:val="none" w:sz="0" w:space="0" w:color="auto"/>
            <w:bottom w:val="none" w:sz="0" w:space="0" w:color="auto"/>
            <w:right w:val="none" w:sz="0" w:space="0" w:color="auto"/>
          </w:divBdr>
        </w:div>
        <w:div w:id="1301761903">
          <w:marLeft w:val="0"/>
          <w:marRight w:val="0"/>
          <w:marTop w:val="0"/>
          <w:marBottom w:val="0"/>
          <w:divBdr>
            <w:top w:val="none" w:sz="0" w:space="0" w:color="auto"/>
            <w:left w:val="none" w:sz="0" w:space="0" w:color="auto"/>
            <w:bottom w:val="none" w:sz="0" w:space="0" w:color="auto"/>
            <w:right w:val="none" w:sz="0" w:space="0" w:color="auto"/>
          </w:divBdr>
        </w:div>
        <w:div w:id="73860916">
          <w:marLeft w:val="0"/>
          <w:marRight w:val="0"/>
          <w:marTop w:val="0"/>
          <w:marBottom w:val="0"/>
          <w:divBdr>
            <w:top w:val="none" w:sz="0" w:space="0" w:color="auto"/>
            <w:left w:val="none" w:sz="0" w:space="0" w:color="auto"/>
            <w:bottom w:val="none" w:sz="0" w:space="0" w:color="auto"/>
            <w:right w:val="none" w:sz="0" w:space="0" w:color="auto"/>
          </w:divBdr>
        </w:div>
        <w:div w:id="1519612645">
          <w:marLeft w:val="0"/>
          <w:marRight w:val="0"/>
          <w:marTop w:val="0"/>
          <w:marBottom w:val="0"/>
          <w:divBdr>
            <w:top w:val="none" w:sz="0" w:space="0" w:color="auto"/>
            <w:left w:val="none" w:sz="0" w:space="0" w:color="auto"/>
            <w:bottom w:val="none" w:sz="0" w:space="0" w:color="auto"/>
            <w:right w:val="none" w:sz="0" w:space="0" w:color="auto"/>
          </w:divBdr>
        </w:div>
        <w:div w:id="1715501144">
          <w:marLeft w:val="0"/>
          <w:marRight w:val="0"/>
          <w:marTop w:val="0"/>
          <w:marBottom w:val="0"/>
          <w:divBdr>
            <w:top w:val="none" w:sz="0" w:space="0" w:color="auto"/>
            <w:left w:val="none" w:sz="0" w:space="0" w:color="auto"/>
            <w:bottom w:val="none" w:sz="0" w:space="0" w:color="auto"/>
            <w:right w:val="none" w:sz="0" w:space="0" w:color="auto"/>
          </w:divBdr>
        </w:div>
        <w:div w:id="52850648">
          <w:marLeft w:val="0"/>
          <w:marRight w:val="0"/>
          <w:marTop w:val="0"/>
          <w:marBottom w:val="0"/>
          <w:divBdr>
            <w:top w:val="none" w:sz="0" w:space="0" w:color="auto"/>
            <w:left w:val="none" w:sz="0" w:space="0" w:color="auto"/>
            <w:bottom w:val="none" w:sz="0" w:space="0" w:color="auto"/>
            <w:right w:val="none" w:sz="0" w:space="0" w:color="auto"/>
          </w:divBdr>
        </w:div>
        <w:div w:id="1533152766">
          <w:marLeft w:val="0"/>
          <w:marRight w:val="0"/>
          <w:marTop w:val="0"/>
          <w:marBottom w:val="0"/>
          <w:divBdr>
            <w:top w:val="none" w:sz="0" w:space="0" w:color="auto"/>
            <w:left w:val="none" w:sz="0" w:space="0" w:color="auto"/>
            <w:bottom w:val="none" w:sz="0" w:space="0" w:color="auto"/>
            <w:right w:val="none" w:sz="0" w:space="0" w:color="auto"/>
          </w:divBdr>
        </w:div>
        <w:div w:id="1722366874">
          <w:marLeft w:val="0"/>
          <w:marRight w:val="0"/>
          <w:marTop w:val="0"/>
          <w:marBottom w:val="0"/>
          <w:divBdr>
            <w:top w:val="none" w:sz="0" w:space="0" w:color="auto"/>
            <w:left w:val="none" w:sz="0" w:space="0" w:color="auto"/>
            <w:bottom w:val="none" w:sz="0" w:space="0" w:color="auto"/>
            <w:right w:val="none" w:sz="0" w:space="0" w:color="auto"/>
          </w:divBdr>
        </w:div>
        <w:div w:id="503983982">
          <w:marLeft w:val="0"/>
          <w:marRight w:val="0"/>
          <w:marTop w:val="0"/>
          <w:marBottom w:val="0"/>
          <w:divBdr>
            <w:top w:val="none" w:sz="0" w:space="0" w:color="auto"/>
            <w:left w:val="none" w:sz="0" w:space="0" w:color="auto"/>
            <w:bottom w:val="none" w:sz="0" w:space="0" w:color="auto"/>
            <w:right w:val="none" w:sz="0" w:space="0" w:color="auto"/>
          </w:divBdr>
        </w:div>
        <w:div w:id="478807991">
          <w:marLeft w:val="0"/>
          <w:marRight w:val="0"/>
          <w:marTop w:val="0"/>
          <w:marBottom w:val="0"/>
          <w:divBdr>
            <w:top w:val="none" w:sz="0" w:space="0" w:color="auto"/>
            <w:left w:val="none" w:sz="0" w:space="0" w:color="auto"/>
            <w:bottom w:val="none" w:sz="0" w:space="0" w:color="auto"/>
            <w:right w:val="none" w:sz="0" w:space="0" w:color="auto"/>
          </w:divBdr>
        </w:div>
        <w:div w:id="61216901">
          <w:marLeft w:val="0"/>
          <w:marRight w:val="0"/>
          <w:marTop w:val="0"/>
          <w:marBottom w:val="0"/>
          <w:divBdr>
            <w:top w:val="none" w:sz="0" w:space="0" w:color="auto"/>
            <w:left w:val="none" w:sz="0" w:space="0" w:color="auto"/>
            <w:bottom w:val="none" w:sz="0" w:space="0" w:color="auto"/>
            <w:right w:val="none" w:sz="0" w:space="0" w:color="auto"/>
          </w:divBdr>
        </w:div>
        <w:div w:id="1098403825">
          <w:marLeft w:val="0"/>
          <w:marRight w:val="0"/>
          <w:marTop w:val="0"/>
          <w:marBottom w:val="0"/>
          <w:divBdr>
            <w:top w:val="none" w:sz="0" w:space="0" w:color="auto"/>
            <w:left w:val="none" w:sz="0" w:space="0" w:color="auto"/>
            <w:bottom w:val="none" w:sz="0" w:space="0" w:color="auto"/>
            <w:right w:val="none" w:sz="0" w:space="0" w:color="auto"/>
          </w:divBdr>
        </w:div>
        <w:div w:id="1701512719">
          <w:marLeft w:val="0"/>
          <w:marRight w:val="0"/>
          <w:marTop w:val="0"/>
          <w:marBottom w:val="0"/>
          <w:divBdr>
            <w:top w:val="none" w:sz="0" w:space="0" w:color="auto"/>
            <w:left w:val="none" w:sz="0" w:space="0" w:color="auto"/>
            <w:bottom w:val="none" w:sz="0" w:space="0" w:color="auto"/>
            <w:right w:val="none" w:sz="0" w:space="0" w:color="auto"/>
          </w:divBdr>
        </w:div>
        <w:div w:id="2146972417">
          <w:marLeft w:val="0"/>
          <w:marRight w:val="0"/>
          <w:marTop w:val="0"/>
          <w:marBottom w:val="0"/>
          <w:divBdr>
            <w:top w:val="none" w:sz="0" w:space="0" w:color="auto"/>
            <w:left w:val="none" w:sz="0" w:space="0" w:color="auto"/>
            <w:bottom w:val="none" w:sz="0" w:space="0" w:color="auto"/>
            <w:right w:val="none" w:sz="0" w:space="0" w:color="auto"/>
          </w:divBdr>
        </w:div>
        <w:div w:id="1017734972">
          <w:marLeft w:val="0"/>
          <w:marRight w:val="0"/>
          <w:marTop w:val="0"/>
          <w:marBottom w:val="0"/>
          <w:divBdr>
            <w:top w:val="none" w:sz="0" w:space="0" w:color="auto"/>
            <w:left w:val="none" w:sz="0" w:space="0" w:color="auto"/>
            <w:bottom w:val="none" w:sz="0" w:space="0" w:color="auto"/>
            <w:right w:val="none" w:sz="0" w:space="0" w:color="auto"/>
          </w:divBdr>
        </w:div>
        <w:div w:id="462039014">
          <w:marLeft w:val="0"/>
          <w:marRight w:val="0"/>
          <w:marTop w:val="0"/>
          <w:marBottom w:val="0"/>
          <w:divBdr>
            <w:top w:val="none" w:sz="0" w:space="0" w:color="auto"/>
            <w:left w:val="none" w:sz="0" w:space="0" w:color="auto"/>
            <w:bottom w:val="none" w:sz="0" w:space="0" w:color="auto"/>
            <w:right w:val="none" w:sz="0" w:space="0" w:color="auto"/>
          </w:divBdr>
        </w:div>
        <w:div w:id="1029837583">
          <w:marLeft w:val="0"/>
          <w:marRight w:val="0"/>
          <w:marTop w:val="0"/>
          <w:marBottom w:val="0"/>
          <w:divBdr>
            <w:top w:val="none" w:sz="0" w:space="0" w:color="auto"/>
            <w:left w:val="none" w:sz="0" w:space="0" w:color="auto"/>
            <w:bottom w:val="none" w:sz="0" w:space="0" w:color="auto"/>
            <w:right w:val="none" w:sz="0" w:space="0" w:color="auto"/>
          </w:divBdr>
        </w:div>
        <w:div w:id="829638800">
          <w:marLeft w:val="0"/>
          <w:marRight w:val="0"/>
          <w:marTop w:val="0"/>
          <w:marBottom w:val="0"/>
          <w:divBdr>
            <w:top w:val="none" w:sz="0" w:space="0" w:color="auto"/>
            <w:left w:val="none" w:sz="0" w:space="0" w:color="auto"/>
            <w:bottom w:val="none" w:sz="0" w:space="0" w:color="auto"/>
            <w:right w:val="none" w:sz="0" w:space="0" w:color="auto"/>
          </w:divBdr>
        </w:div>
        <w:div w:id="1352993922">
          <w:marLeft w:val="0"/>
          <w:marRight w:val="0"/>
          <w:marTop w:val="0"/>
          <w:marBottom w:val="0"/>
          <w:divBdr>
            <w:top w:val="none" w:sz="0" w:space="0" w:color="auto"/>
            <w:left w:val="none" w:sz="0" w:space="0" w:color="auto"/>
            <w:bottom w:val="none" w:sz="0" w:space="0" w:color="auto"/>
            <w:right w:val="none" w:sz="0" w:space="0" w:color="auto"/>
          </w:divBdr>
        </w:div>
        <w:div w:id="1947422987">
          <w:marLeft w:val="0"/>
          <w:marRight w:val="0"/>
          <w:marTop w:val="0"/>
          <w:marBottom w:val="0"/>
          <w:divBdr>
            <w:top w:val="none" w:sz="0" w:space="0" w:color="auto"/>
            <w:left w:val="none" w:sz="0" w:space="0" w:color="auto"/>
            <w:bottom w:val="none" w:sz="0" w:space="0" w:color="auto"/>
            <w:right w:val="none" w:sz="0" w:space="0" w:color="auto"/>
          </w:divBdr>
        </w:div>
        <w:div w:id="989089874">
          <w:marLeft w:val="0"/>
          <w:marRight w:val="0"/>
          <w:marTop w:val="0"/>
          <w:marBottom w:val="0"/>
          <w:divBdr>
            <w:top w:val="none" w:sz="0" w:space="0" w:color="auto"/>
            <w:left w:val="none" w:sz="0" w:space="0" w:color="auto"/>
            <w:bottom w:val="none" w:sz="0" w:space="0" w:color="auto"/>
            <w:right w:val="none" w:sz="0" w:space="0" w:color="auto"/>
          </w:divBdr>
        </w:div>
        <w:div w:id="2015649242">
          <w:marLeft w:val="0"/>
          <w:marRight w:val="0"/>
          <w:marTop w:val="0"/>
          <w:marBottom w:val="0"/>
          <w:divBdr>
            <w:top w:val="none" w:sz="0" w:space="0" w:color="auto"/>
            <w:left w:val="none" w:sz="0" w:space="0" w:color="auto"/>
            <w:bottom w:val="none" w:sz="0" w:space="0" w:color="auto"/>
            <w:right w:val="none" w:sz="0" w:space="0" w:color="auto"/>
          </w:divBdr>
        </w:div>
        <w:div w:id="101338360">
          <w:marLeft w:val="0"/>
          <w:marRight w:val="0"/>
          <w:marTop w:val="0"/>
          <w:marBottom w:val="0"/>
          <w:divBdr>
            <w:top w:val="none" w:sz="0" w:space="0" w:color="auto"/>
            <w:left w:val="none" w:sz="0" w:space="0" w:color="auto"/>
            <w:bottom w:val="none" w:sz="0" w:space="0" w:color="auto"/>
            <w:right w:val="none" w:sz="0" w:space="0" w:color="auto"/>
          </w:divBdr>
        </w:div>
        <w:div w:id="1688363661">
          <w:marLeft w:val="0"/>
          <w:marRight w:val="0"/>
          <w:marTop w:val="0"/>
          <w:marBottom w:val="0"/>
          <w:divBdr>
            <w:top w:val="none" w:sz="0" w:space="0" w:color="auto"/>
            <w:left w:val="none" w:sz="0" w:space="0" w:color="auto"/>
            <w:bottom w:val="none" w:sz="0" w:space="0" w:color="auto"/>
            <w:right w:val="none" w:sz="0" w:space="0" w:color="auto"/>
          </w:divBdr>
        </w:div>
        <w:div w:id="1795056677">
          <w:marLeft w:val="0"/>
          <w:marRight w:val="0"/>
          <w:marTop w:val="0"/>
          <w:marBottom w:val="0"/>
          <w:divBdr>
            <w:top w:val="none" w:sz="0" w:space="0" w:color="auto"/>
            <w:left w:val="none" w:sz="0" w:space="0" w:color="auto"/>
            <w:bottom w:val="none" w:sz="0" w:space="0" w:color="auto"/>
            <w:right w:val="none" w:sz="0" w:space="0" w:color="auto"/>
          </w:divBdr>
        </w:div>
        <w:div w:id="208304326">
          <w:marLeft w:val="0"/>
          <w:marRight w:val="0"/>
          <w:marTop w:val="0"/>
          <w:marBottom w:val="0"/>
          <w:divBdr>
            <w:top w:val="none" w:sz="0" w:space="0" w:color="auto"/>
            <w:left w:val="none" w:sz="0" w:space="0" w:color="auto"/>
            <w:bottom w:val="none" w:sz="0" w:space="0" w:color="auto"/>
            <w:right w:val="none" w:sz="0" w:space="0" w:color="auto"/>
          </w:divBdr>
        </w:div>
        <w:div w:id="2135252052">
          <w:marLeft w:val="0"/>
          <w:marRight w:val="0"/>
          <w:marTop w:val="0"/>
          <w:marBottom w:val="0"/>
          <w:divBdr>
            <w:top w:val="none" w:sz="0" w:space="0" w:color="auto"/>
            <w:left w:val="none" w:sz="0" w:space="0" w:color="auto"/>
            <w:bottom w:val="none" w:sz="0" w:space="0" w:color="auto"/>
            <w:right w:val="none" w:sz="0" w:space="0" w:color="auto"/>
          </w:divBdr>
        </w:div>
        <w:div w:id="870604463">
          <w:marLeft w:val="0"/>
          <w:marRight w:val="0"/>
          <w:marTop w:val="0"/>
          <w:marBottom w:val="0"/>
          <w:divBdr>
            <w:top w:val="none" w:sz="0" w:space="0" w:color="auto"/>
            <w:left w:val="none" w:sz="0" w:space="0" w:color="auto"/>
            <w:bottom w:val="none" w:sz="0" w:space="0" w:color="auto"/>
            <w:right w:val="none" w:sz="0" w:space="0" w:color="auto"/>
          </w:divBdr>
        </w:div>
        <w:div w:id="2056347027">
          <w:marLeft w:val="0"/>
          <w:marRight w:val="0"/>
          <w:marTop w:val="0"/>
          <w:marBottom w:val="0"/>
          <w:divBdr>
            <w:top w:val="none" w:sz="0" w:space="0" w:color="auto"/>
            <w:left w:val="none" w:sz="0" w:space="0" w:color="auto"/>
            <w:bottom w:val="none" w:sz="0" w:space="0" w:color="auto"/>
            <w:right w:val="none" w:sz="0" w:space="0" w:color="auto"/>
          </w:divBdr>
        </w:div>
        <w:div w:id="1854297565">
          <w:marLeft w:val="0"/>
          <w:marRight w:val="0"/>
          <w:marTop w:val="0"/>
          <w:marBottom w:val="0"/>
          <w:divBdr>
            <w:top w:val="none" w:sz="0" w:space="0" w:color="auto"/>
            <w:left w:val="none" w:sz="0" w:space="0" w:color="auto"/>
            <w:bottom w:val="none" w:sz="0" w:space="0" w:color="auto"/>
            <w:right w:val="none" w:sz="0" w:space="0" w:color="auto"/>
          </w:divBdr>
        </w:div>
        <w:div w:id="644547676">
          <w:marLeft w:val="0"/>
          <w:marRight w:val="0"/>
          <w:marTop w:val="0"/>
          <w:marBottom w:val="0"/>
          <w:divBdr>
            <w:top w:val="none" w:sz="0" w:space="0" w:color="auto"/>
            <w:left w:val="none" w:sz="0" w:space="0" w:color="auto"/>
            <w:bottom w:val="none" w:sz="0" w:space="0" w:color="auto"/>
            <w:right w:val="none" w:sz="0" w:space="0" w:color="auto"/>
          </w:divBdr>
        </w:div>
        <w:div w:id="1020856810">
          <w:marLeft w:val="0"/>
          <w:marRight w:val="0"/>
          <w:marTop w:val="0"/>
          <w:marBottom w:val="0"/>
          <w:divBdr>
            <w:top w:val="none" w:sz="0" w:space="0" w:color="auto"/>
            <w:left w:val="none" w:sz="0" w:space="0" w:color="auto"/>
            <w:bottom w:val="none" w:sz="0" w:space="0" w:color="auto"/>
            <w:right w:val="none" w:sz="0" w:space="0" w:color="auto"/>
          </w:divBdr>
        </w:div>
        <w:div w:id="1414544363">
          <w:marLeft w:val="0"/>
          <w:marRight w:val="0"/>
          <w:marTop w:val="0"/>
          <w:marBottom w:val="0"/>
          <w:divBdr>
            <w:top w:val="none" w:sz="0" w:space="0" w:color="auto"/>
            <w:left w:val="none" w:sz="0" w:space="0" w:color="auto"/>
            <w:bottom w:val="none" w:sz="0" w:space="0" w:color="auto"/>
            <w:right w:val="none" w:sz="0" w:space="0" w:color="auto"/>
          </w:divBdr>
        </w:div>
        <w:div w:id="1278681856">
          <w:marLeft w:val="0"/>
          <w:marRight w:val="0"/>
          <w:marTop w:val="0"/>
          <w:marBottom w:val="0"/>
          <w:divBdr>
            <w:top w:val="none" w:sz="0" w:space="0" w:color="auto"/>
            <w:left w:val="none" w:sz="0" w:space="0" w:color="auto"/>
            <w:bottom w:val="none" w:sz="0" w:space="0" w:color="auto"/>
            <w:right w:val="none" w:sz="0" w:space="0" w:color="auto"/>
          </w:divBdr>
        </w:div>
        <w:div w:id="1292635762">
          <w:marLeft w:val="0"/>
          <w:marRight w:val="0"/>
          <w:marTop w:val="0"/>
          <w:marBottom w:val="0"/>
          <w:divBdr>
            <w:top w:val="none" w:sz="0" w:space="0" w:color="auto"/>
            <w:left w:val="none" w:sz="0" w:space="0" w:color="auto"/>
            <w:bottom w:val="none" w:sz="0" w:space="0" w:color="auto"/>
            <w:right w:val="none" w:sz="0" w:space="0" w:color="auto"/>
          </w:divBdr>
        </w:div>
        <w:div w:id="887228976">
          <w:marLeft w:val="0"/>
          <w:marRight w:val="0"/>
          <w:marTop w:val="0"/>
          <w:marBottom w:val="0"/>
          <w:divBdr>
            <w:top w:val="none" w:sz="0" w:space="0" w:color="auto"/>
            <w:left w:val="none" w:sz="0" w:space="0" w:color="auto"/>
            <w:bottom w:val="none" w:sz="0" w:space="0" w:color="auto"/>
            <w:right w:val="none" w:sz="0" w:space="0" w:color="auto"/>
          </w:divBdr>
        </w:div>
        <w:div w:id="1880429523">
          <w:marLeft w:val="0"/>
          <w:marRight w:val="0"/>
          <w:marTop w:val="0"/>
          <w:marBottom w:val="0"/>
          <w:divBdr>
            <w:top w:val="none" w:sz="0" w:space="0" w:color="auto"/>
            <w:left w:val="none" w:sz="0" w:space="0" w:color="auto"/>
            <w:bottom w:val="none" w:sz="0" w:space="0" w:color="auto"/>
            <w:right w:val="none" w:sz="0" w:space="0" w:color="auto"/>
          </w:divBdr>
        </w:div>
        <w:div w:id="114712445">
          <w:marLeft w:val="0"/>
          <w:marRight w:val="0"/>
          <w:marTop w:val="0"/>
          <w:marBottom w:val="0"/>
          <w:divBdr>
            <w:top w:val="none" w:sz="0" w:space="0" w:color="auto"/>
            <w:left w:val="none" w:sz="0" w:space="0" w:color="auto"/>
            <w:bottom w:val="none" w:sz="0" w:space="0" w:color="auto"/>
            <w:right w:val="none" w:sz="0" w:space="0" w:color="auto"/>
          </w:divBdr>
        </w:div>
        <w:div w:id="1463956613">
          <w:marLeft w:val="0"/>
          <w:marRight w:val="0"/>
          <w:marTop w:val="0"/>
          <w:marBottom w:val="0"/>
          <w:divBdr>
            <w:top w:val="none" w:sz="0" w:space="0" w:color="auto"/>
            <w:left w:val="none" w:sz="0" w:space="0" w:color="auto"/>
            <w:bottom w:val="none" w:sz="0" w:space="0" w:color="auto"/>
            <w:right w:val="none" w:sz="0" w:space="0" w:color="auto"/>
          </w:divBdr>
        </w:div>
        <w:div w:id="1598245828">
          <w:marLeft w:val="0"/>
          <w:marRight w:val="0"/>
          <w:marTop w:val="0"/>
          <w:marBottom w:val="0"/>
          <w:divBdr>
            <w:top w:val="none" w:sz="0" w:space="0" w:color="auto"/>
            <w:left w:val="none" w:sz="0" w:space="0" w:color="auto"/>
            <w:bottom w:val="none" w:sz="0" w:space="0" w:color="auto"/>
            <w:right w:val="none" w:sz="0" w:space="0" w:color="auto"/>
          </w:divBdr>
        </w:div>
      </w:divsChild>
    </w:div>
    <w:div w:id="1077286557">
      <w:bodyDiv w:val="1"/>
      <w:marLeft w:val="0"/>
      <w:marRight w:val="0"/>
      <w:marTop w:val="0"/>
      <w:marBottom w:val="0"/>
      <w:divBdr>
        <w:top w:val="none" w:sz="0" w:space="0" w:color="auto"/>
        <w:left w:val="none" w:sz="0" w:space="0" w:color="auto"/>
        <w:bottom w:val="none" w:sz="0" w:space="0" w:color="auto"/>
        <w:right w:val="none" w:sz="0" w:space="0" w:color="auto"/>
      </w:divBdr>
    </w:div>
    <w:div w:id="1299610814">
      <w:bodyDiv w:val="1"/>
      <w:marLeft w:val="0"/>
      <w:marRight w:val="0"/>
      <w:marTop w:val="0"/>
      <w:marBottom w:val="0"/>
      <w:divBdr>
        <w:top w:val="none" w:sz="0" w:space="0" w:color="auto"/>
        <w:left w:val="none" w:sz="0" w:space="0" w:color="auto"/>
        <w:bottom w:val="none" w:sz="0" w:space="0" w:color="auto"/>
        <w:right w:val="none" w:sz="0" w:space="0" w:color="auto"/>
      </w:divBdr>
    </w:div>
    <w:div w:id="1302617494">
      <w:bodyDiv w:val="1"/>
      <w:marLeft w:val="0"/>
      <w:marRight w:val="0"/>
      <w:marTop w:val="0"/>
      <w:marBottom w:val="0"/>
      <w:divBdr>
        <w:top w:val="none" w:sz="0" w:space="0" w:color="auto"/>
        <w:left w:val="none" w:sz="0" w:space="0" w:color="auto"/>
        <w:bottom w:val="none" w:sz="0" w:space="0" w:color="auto"/>
        <w:right w:val="none" w:sz="0" w:space="0" w:color="auto"/>
      </w:divBdr>
    </w:div>
    <w:div w:id="1625766183">
      <w:bodyDiv w:val="1"/>
      <w:marLeft w:val="0"/>
      <w:marRight w:val="0"/>
      <w:marTop w:val="0"/>
      <w:marBottom w:val="0"/>
      <w:divBdr>
        <w:top w:val="none" w:sz="0" w:space="0" w:color="auto"/>
        <w:left w:val="none" w:sz="0" w:space="0" w:color="auto"/>
        <w:bottom w:val="none" w:sz="0" w:space="0" w:color="auto"/>
        <w:right w:val="none" w:sz="0" w:space="0" w:color="auto"/>
      </w:divBdr>
    </w:div>
    <w:div w:id="167032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normattiva.it/uri-res/N2Ls?urn:nir:stato:decreto.legislativo:2000-08-18;267~art182" TargetMode="External"/><Relationship Id="rId21" Type="http://schemas.openxmlformats.org/officeDocument/2006/relationships/hyperlink" Target="http://finanzalocale.interno.it/circ/dec6-13.html" TargetMode="External"/><Relationship Id="rId42" Type="http://schemas.openxmlformats.org/officeDocument/2006/relationships/image" Target="media/image4.emf"/><Relationship Id="rId63" Type="http://schemas.openxmlformats.org/officeDocument/2006/relationships/package" Target="embeddings/Microsoft_Excel_Worksheet13.xlsx"/><Relationship Id="rId84" Type="http://schemas.openxmlformats.org/officeDocument/2006/relationships/hyperlink" Target="http://www.normattiva.it/uri-res/N2Ls?urn:nir:stato:legge:2006-12-27;296!vig=" TargetMode="External"/><Relationship Id="rId16" Type="http://schemas.openxmlformats.org/officeDocument/2006/relationships/hyperlink" Target="http://www.normattiva.it/uri-res/N2Ls?urn:nir:stato:decreto.legislativo:2000-08-18;267~art193" TargetMode="External"/><Relationship Id="rId107" Type="http://schemas.openxmlformats.org/officeDocument/2006/relationships/oleObject" Target="embeddings/Microsoft_Excel_97-2003_Worksheet1.xls"/><Relationship Id="rId11" Type="http://schemas.openxmlformats.org/officeDocument/2006/relationships/hyperlink" Target="http://www.rgs.mef.gov.it/VERSIONE-I/e-GOVERNME1/ARCONET/PrincipiContabili/" TargetMode="External"/><Relationship Id="rId32" Type="http://schemas.openxmlformats.org/officeDocument/2006/relationships/hyperlink" Target="http://www.normattiva.it/uri-res/N2Ls?urn:nir:stato:decreto.legislativo:2000-08-18;267~art193" TargetMode="External"/><Relationship Id="rId37" Type="http://schemas.openxmlformats.org/officeDocument/2006/relationships/package" Target="embeddings/Microsoft_Excel_Worksheet1.xlsx"/><Relationship Id="rId53" Type="http://schemas.openxmlformats.org/officeDocument/2006/relationships/package" Target="embeddings/Microsoft_Excel_Worksheet8.xlsx"/><Relationship Id="rId58" Type="http://schemas.openxmlformats.org/officeDocument/2006/relationships/image" Target="media/image11.emf"/><Relationship Id="rId74" Type="http://schemas.openxmlformats.org/officeDocument/2006/relationships/hyperlink" Target="http://www.normattiva.it/uri-res/N2Ls?urn:nir:stato:decreto.legislativo:1992-04-30;285~art142!vig=" TargetMode="External"/><Relationship Id="rId79" Type="http://schemas.openxmlformats.org/officeDocument/2006/relationships/package" Target="embeddings/Microsoft_Excel_Worksheet20.xlsx"/><Relationship Id="rId102" Type="http://schemas.openxmlformats.org/officeDocument/2006/relationships/image" Target="media/image26.emf"/><Relationship Id="rId123" Type="http://schemas.openxmlformats.org/officeDocument/2006/relationships/image" Target="media/image30.emf"/><Relationship Id="rId128" Type="http://schemas.openxmlformats.org/officeDocument/2006/relationships/hyperlink" Target="http://www.normattiva.it/uri-res/N2Ls?urn:nir:stato:decreto.legislativo:2000-08-18;267~art233" TargetMode="External"/><Relationship Id="rId5" Type="http://schemas.openxmlformats.org/officeDocument/2006/relationships/webSettings" Target="webSettings.xml"/><Relationship Id="rId90" Type="http://schemas.openxmlformats.org/officeDocument/2006/relationships/image" Target="media/image22.emf"/><Relationship Id="rId95" Type="http://schemas.openxmlformats.org/officeDocument/2006/relationships/image" Target="media/image24.emf"/><Relationship Id="rId22" Type="http://schemas.openxmlformats.org/officeDocument/2006/relationships/hyperlink" Target="http://www.normattiva.it/uri-res/N2Ls?urn:nir:stato:decreto.legislativo:2000-08-18;267~art228" TargetMode="External"/><Relationship Id="rId27" Type="http://schemas.openxmlformats.org/officeDocument/2006/relationships/hyperlink" Target="http://www.normattiva.it/uri-res/N2Ls?urn:nir:stato:decreto.legislativo:2000-08-18;267~art239" TargetMode="External"/><Relationship Id="rId43" Type="http://schemas.openxmlformats.org/officeDocument/2006/relationships/package" Target="embeddings/Microsoft_Excel_Worksheet4.xlsx"/><Relationship Id="rId48" Type="http://schemas.openxmlformats.org/officeDocument/2006/relationships/image" Target="media/image6.emf"/><Relationship Id="rId64" Type="http://schemas.openxmlformats.org/officeDocument/2006/relationships/image" Target="media/image14.emf"/><Relationship Id="rId69" Type="http://schemas.openxmlformats.org/officeDocument/2006/relationships/package" Target="embeddings/Microsoft_Excel_Worksheet16.xlsx"/><Relationship Id="rId113" Type="http://schemas.openxmlformats.org/officeDocument/2006/relationships/package" Target="embeddings/Microsoft_Excel_Worksheet27.xlsx"/><Relationship Id="rId118" Type="http://schemas.openxmlformats.org/officeDocument/2006/relationships/hyperlink" Target="http://www.normattiva.it/uri-res/N2Ls?urn:nir:stato:decreto.legislativo:2000-08-18;267~art189" TargetMode="External"/><Relationship Id="rId134" Type="http://schemas.openxmlformats.org/officeDocument/2006/relationships/fontTable" Target="fontTable.xml"/><Relationship Id="rId80" Type="http://schemas.openxmlformats.org/officeDocument/2006/relationships/image" Target="media/image21.emf"/><Relationship Id="rId85" Type="http://schemas.openxmlformats.org/officeDocument/2006/relationships/hyperlink" Target="http://www.normattiva.it/uri-res/N2Ls?urn:nir:stato:legge:2001-12-28;448~art19!vig=" TargetMode="External"/><Relationship Id="rId12" Type="http://schemas.openxmlformats.org/officeDocument/2006/relationships/hyperlink" Target="http://www.normattiva.it/uri-res/N2Ls?urn:nir:stato:decreto.del.presidente.della.repubblica:1996-01-31;194!vig=" TargetMode="External"/><Relationship Id="rId17" Type="http://schemas.openxmlformats.org/officeDocument/2006/relationships/hyperlink" Target="http://www.normattiva.it/uri-res/N2Ls?urn:nir:stato:decreto.legislativo:2000-08-18;267~art226" TargetMode="External"/><Relationship Id="rId33" Type="http://schemas.openxmlformats.org/officeDocument/2006/relationships/hyperlink" Target="http://www.normattiva.it/uri-res/N2Ls?urn:nir:stato:decreto.legislativo:2000-08-18;267~art228" TargetMode="External"/><Relationship Id="rId38" Type="http://schemas.openxmlformats.org/officeDocument/2006/relationships/image" Target="media/image2.emf"/><Relationship Id="rId59" Type="http://schemas.openxmlformats.org/officeDocument/2006/relationships/package" Target="embeddings/Microsoft_Excel_Worksheet11.xlsx"/><Relationship Id="rId103" Type="http://schemas.openxmlformats.org/officeDocument/2006/relationships/package" Target="embeddings/Microsoft_Excel_Worksheet26.xlsx"/><Relationship Id="rId108" Type="http://schemas.openxmlformats.org/officeDocument/2006/relationships/hyperlink" Target="http://www.normattiva.it/uri-res/N2Ls?urn:nir:stato:decreto.legge:2012-07-06;95~art5!vig=" TargetMode="External"/><Relationship Id="rId124" Type="http://schemas.openxmlformats.org/officeDocument/2006/relationships/package" Target="embeddings/Microsoft_Excel_Worksheet29.xlsx"/><Relationship Id="rId129" Type="http://schemas.openxmlformats.org/officeDocument/2006/relationships/image" Target="media/image31.emf"/><Relationship Id="rId54" Type="http://schemas.openxmlformats.org/officeDocument/2006/relationships/image" Target="media/image9.emf"/><Relationship Id="rId70" Type="http://schemas.openxmlformats.org/officeDocument/2006/relationships/image" Target="media/image17.emf"/><Relationship Id="rId75" Type="http://schemas.openxmlformats.org/officeDocument/2006/relationships/hyperlink" Target="http://www.normattiva.it/uri-res/N2Ls?urn:nir:stato:decreto.legislativo:1992-04-30;285~art208!vig=" TargetMode="External"/><Relationship Id="rId91" Type="http://schemas.openxmlformats.org/officeDocument/2006/relationships/package" Target="embeddings/Microsoft_Excel_Worksheet22.xlsx"/><Relationship Id="rId96" Type="http://schemas.openxmlformats.org/officeDocument/2006/relationships/package" Target="embeddings/Microsoft_Excel_Worksheet24.xlsx"/><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normattiva.it/uri-res/N2Ls?urn:nir:stato:decreto.legislativo:2000-08-18;267~art230" TargetMode="External"/><Relationship Id="rId28" Type="http://schemas.openxmlformats.org/officeDocument/2006/relationships/hyperlink" Target="http://www.normattiva.it/uri-res/N2Ls?urn:nir:stato:decreto.legislativo:2011-06-23;118!vig=" TargetMode="External"/><Relationship Id="rId49" Type="http://schemas.openxmlformats.org/officeDocument/2006/relationships/package" Target="embeddings/Microsoft_Excel_Worksheet6.xlsx"/><Relationship Id="rId114" Type="http://schemas.openxmlformats.org/officeDocument/2006/relationships/hyperlink" Target="http://www.normattiva.it/uri-res/N2Ls?urn:nir:stato:legge:2013-12-27;147!vig=" TargetMode="External"/><Relationship Id="rId119" Type="http://schemas.openxmlformats.org/officeDocument/2006/relationships/hyperlink" Target="http://www.normattiva.it/uri-res/N2Ls?urn:nir:stato:decreto.legislativo:2000-08-18;267~art190" TargetMode="External"/><Relationship Id="rId44" Type="http://schemas.openxmlformats.org/officeDocument/2006/relationships/hyperlink" Target="http://www.rgs.mef.gov.it/VERSIONE-I/e-GOVERNME1/ARCONET/PrincipiContabili/" TargetMode="External"/><Relationship Id="rId60" Type="http://schemas.openxmlformats.org/officeDocument/2006/relationships/image" Target="media/image12.emf"/><Relationship Id="rId65" Type="http://schemas.openxmlformats.org/officeDocument/2006/relationships/package" Target="embeddings/Microsoft_Excel_Worksheet14.xlsx"/><Relationship Id="rId81" Type="http://schemas.openxmlformats.org/officeDocument/2006/relationships/package" Target="embeddings/Microsoft_Excel_Worksheet21.xlsx"/><Relationship Id="rId86" Type="http://schemas.openxmlformats.org/officeDocument/2006/relationships/hyperlink" Target="http://www.normattiva.it/uri-res/N2Ls?urn:nir:stato:legge:1997-12-27;449~art39!vig=" TargetMode="External"/><Relationship Id="rId130" Type="http://schemas.openxmlformats.org/officeDocument/2006/relationships/package" Target="embeddings/Microsoft_Excel_Worksheet30.xlsx"/><Relationship Id="rId135" Type="http://schemas.openxmlformats.org/officeDocument/2006/relationships/theme" Target="theme/theme1.xml"/><Relationship Id="rId13" Type="http://schemas.openxmlformats.org/officeDocument/2006/relationships/hyperlink" Target="http://www.rgs.mef.gov.it/VERSIONE-I/e-GOVERNME1/ARCONET/PrincipiContabili/" TargetMode="External"/><Relationship Id="rId18" Type="http://schemas.openxmlformats.org/officeDocument/2006/relationships/hyperlink" Target="http://www.normattiva.it/uri-res/N2Ls?urn:nir:stato:decreto.legislativo:2000-08-18;267~art233" TargetMode="External"/><Relationship Id="rId39" Type="http://schemas.openxmlformats.org/officeDocument/2006/relationships/package" Target="embeddings/Microsoft_Excel_Worksheet2.xlsx"/><Relationship Id="rId109" Type="http://schemas.openxmlformats.org/officeDocument/2006/relationships/hyperlink" Target="http://www.normattiva.it/uri-res/N2Ls?urn:nir:stato:decreto.legge:2012-07-06;95~art5!vig=" TargetMode="External"/><Relationship Id="rId34" Type="http://schemas.openxmlformats.org/officeDocument/2006/relationships/hyperlink" Target="http://www.normattiva.it/uri-res/N2Ls?urn:nir:stato:decreto.legislativo:2000-08-18;267~art226" TargetMode="External"/><Relationship Id="rId50" Type="http://schemas.openxmlformats.org/officeDocument/2006/relationships/image" Target="media/image7.emf"/><Relationship Id="rId55" Type="http://schemas.openxmlformats.org/officeDocument/2006/relationships/package" Target="embeddings/Microsoft_Excel_Worksheet9.xlsx"/><Relationship Id="rId76" Type="http://schemas.openxmlformats.org/officeDocument/2006/relationships/image" Target="media/image19.emf"/><Relationship Id="rId97" Type="http://schemas.openxmlformats.org/officeDocument/2006/relationships/hyperlink" Target="http://www.normattiva.it/uri-res/N2Ls?urn:nir:stato:decreto.legislativo:2000-08-18;267~art91" TargetMode="External"/><Relationship Id="rId104" Type="http://schemas.openxmlformats.org/officeDocument/2006/relationships/hyperlink" Target="http://www.normattiva.it/uri-res/N2Ls?urn:nir:stato:decreto.legislativo:2001-03-30;165~art40bis!vig=" TargetMode="External"/><Relationship Id="rId120" Type="http://schemas.openxmlformats.org/officeDocument/2006/relationships/hyperlink" Target="http://www.normattiva.it/uri-res/N2Ls?urn:nir:stato:decreto.legislativo:2000-08-18;267~art228" TargetMode="External"/><Relationship Id="rId125" Type="http://schemas.openxmlformats.org/officeDocument/2006/relationships/hyperlink" Target="http://finanzalocale.interno.it/circ/dec6-13.html" TargetMode="External"/><Relationship Id="rId7" Type="http://schemas.openxmlformats.org/officeDocument/2006/relationships/endnotes" Target="endnotes.xml"/><Relationship Id="rId71" Type="http://schemas.openxmlformats.org/officeDocument/2006/relationships/package" Target="embeddings/Microsoft_Excel_Worksheet17.xlsx"/><Relationship Id="rId92" Type="http://schemas.openxmlformats.org/officeDocument/2006/relationships/hyperlink" Target="http://www.self-entilocali.it/wp-content/uploads/2015/12/CC-Sez.-controllo-Molise-del.-n.-218-15.pdf" TargetMode="External"/><Relationship Id="rId2" Type="http://schemas.openxmlformats.org/officeDocument/2006/relationships/numbering" Target="numbering.xml"/><Relationship Id="rId29" Type="http://schemas.openxmlformats.org/officeDocument/2006/relationships/hyperlink" Target="http://www.rgs.mef.gov.it/VERSIONE-I/e-GOVERNME1/ARCONET/PrincipiContabili/" TargetMode="External"/><Relationship Id="rId24" Type="http://schemas.openxmlformats.org/officeDocument/2006/relationships/hyperlink" Target="http://www.normattiva.it/uri-res/N2Ls?urn:nir:stato:decreto.legislativo:2000-08-18;267~art198" TargetMode="External"/><Relationship Id="rId40" Type="http://schemas.openxmlformats.org/officeDocument/2006/relationships/image" Target="media/image3.emf"/><Relationship Id="rId45" Type="http://schemas.openxmlformats.org/officeDocument/2006/relationships/hyperlink" Target="http://www.normattiva.it/uri-res/N2Ls?urn:nir:stato:decreto.legislativo:2011-06-23;118!vig=" TargetMode="External"/><Relationship Id="rId66" Type="http://schemas.openxmlformats.org/officeDocument/2006/relationships/image" Target="media/image15.emf"/><Relationship Id="rId87" Type="http://schemas.openxmlformats.org/officeDocument/2006/relationships/hyperlink" Target="http://www.normattiva.it/uri-res/N2Ls?urn:nir:stato:decreto.legge:2010-05-31;78~art9!vig=" TargetMode="External"/><Relationship Id="rId110" Type="http://schemas.openxmlformats.org/officeDocument/2006/relationships/hyperlink" Target="http://www.normattiva.it/uri-res/N2Ls?urn:nir:stato:legge:2012-12-24;228!vig=" TargetMode="External"/><Relationship Id="rId115" Type="http://schemas.openxmlformats.org/officeDocument/2006/relationships/hyperlink" Target="http://www.mef.gov.it/focus/DebitiPA/documenti/Decreto_n._63048_del_7_agosto_2015_criteri_e_modalitax_anticipazioni_2014x1x.pdf" TargetMode="External"/><Relationship Id="rId131" Type="http://schemas.openxmlformats.org/officeDocument/2006/relationships/hyperlink" Target="http://www.normattiva.it/uri-res/N2Ls?urn:nir:stato:decreto.legislativo:2000-08-18;267~art231" TargetMode="External"/><Relationship Id="rId61" Type="http://schemas.openxmlformats.org/officeDocument/2006/relationships/package" Target="embeddings/Microsoft_Excel_Worksheet12.xlsx"/><Relationship Id="rId82" Type="http://schemas.openxmlformats.org/officeDocument/2006/relationships/hyperlink" Target="http://www.normattiva.it/uri-res/N2Ls?urn:nir:stato:decreto.legge:2014-06-24;90~art3!vig=" TargetMode="External"/><Relationship Id="rId19" Type="http://schemas.openxmlformats.org/officeDocument/2006/relationships/hyperlink" Target="http://www.normattiva.it/uri-res/N2Ls?urn:nir:stato:decreto.legge:2008-06-25;112~art77quater!vig=" TargetMode="External"/><Relationship Id="rId14" Type="http://schemas.openxmlformats.org/officeDocument/2006/relationships/hyperlink" Target="http://www.normattiva.it/uri-res/N2Ls?urn:nir:stato:decreto.legislativo:2000-08-18;267" TargetMode="External"/><Relationship Id="rId30" Type="http://schemas.openxmlformats.org/officeDocument/2006/relationships/hyperlink" Target="http://www.normattiva.it/uri-res/N2Ls?urn:nir:stato:decreto.legislativo:2000-08-18;267~art232" TargetMode="External"/><Relationship Id="rId35" Type="http://schemas.openxmlformats.org/officeDocument/2006/relationships/hyperlink" Target="http://www.normattiva.it/uri-res/N2Ls?urn:nir:stato:decreto.legislativo:2000-08-18;267~art233" TargetMode="External"/><Relationship Id="rId56" Type="http://schemas.openxmlformats.org/officeDocument/2006/relationships/image" Target="media/image10.emf"/><Relationship Id="rId77" Type="http://schemas.openxmlformats.org/officeDocument/2006/relationships/package" Target="embeddings/Microsoft_Excel_Worksheet19.xlsx"/><Relationship Id="rId100" Type="http://schemas.openxmlformats.org/officeDocument/2006/relationships/image" Target="media/image25.emf"/><Relationship Id="rId105" Type="http://schemas.openxmlformats.org/officeDocument/2006/relationships/hyperlink" Target="http://www.normattiva.it/uri-res/N2Ls?urn:nir:stato:decreto.legislativo:2009-10-27;150~art5!vig=" TargetMode="External"/><Relationship Id="rId126" Type="http://schemas.openxmlformats.org/officeDocument/2006/relationships/hyperlink" Target="http://www.normattiva.it/uri-res/N2Ls?urn:nir:stato:decreto.legislativo:2000-08-18;267~art226" TargetMode="External"/><Relationship Id="rId8" Type="http://schemas.openxmlformats.org/officeDocument/2006/relationships/hyperlink" Target="http://www.clubdeirevisori.it/" TargetMode="External"/><Relationship Id="rId51" Type="http://schemas.openxmlformats.org/officeDocument/2006/relationships/package" Target="embeddings/Microsoft_Excel_Worksheet7.xlsx"/><Relationship Id="rId72" Type="http://schemas.openxmlformats.org/officeDocument/2006/relationships/image" Target="media/image18.emf"/><Relationship Id="rId93" Type="http://schemas.openxmlformats.org/officeDocument/2006/relationships/image" Target="media/image23.emf"/><Relationship Id="rId98" Type="http://schemas.openxmlformats.org/officeDocument/2006/relationships/hyperlink" Target="http://www.normattiva.it/uri-res/N2Ls?urn:nir:stato:decreto.legislativo:2001-03-30;165~art35!vig=" TargetMode="External"/><Relationship Id="rId121" Type="http://schemas.openxmlformats.org/officeDocument/2006/relationships/image" Target="media/image29.emf"/><Relationship Id="rId3" Type="http://schemas.openxmlformats.org/officeDocument/2006/relationships/styles" Target="styles.xml"/><Relationship Id="rId25" Type="http://schemas.openxmlformats.org/officeDocument/2006/relationships/hyperlink" Target="http://www.normattiva.it/uri-res/N2Ls?urn:nir:stato:decreto.del.presidente.della.repubblica:1996-01-31;194!vig=" TargetMode="External"/><Relationship Id="rId46" Type="http://schemas.openxmlformats.org/officeDocument/2006/relationships/image" Target="media/image5.emf"/><Relationship Id="rId67" Type="http://schemas.openxmlformats.org/officeDocument/2006/relationships/package" Target="embeddings/Microsoft_Excel_Worksheet15.xlsx"/><Relationship Id="rId116" Type="http://schemas.openxmlformats.org/officeDocument/2006/relationships/hyperlink" Target="http://www.normattiva.it/uri-res/N2Ls?urn:nir:stato:decreto.legislativo:2000-08-18;267~art179" TargetMode="External"/><Relationship Id="rId20" Type="http://schemas.openxmlformats.org/officeDocument/2006/relationships/hyperlink" Target="http://www.rgs.mef.gov.it/_Documenti/VERSIONE-I/e-GOVERNME1/SIOPE/Documentaz/Decreto-Mi/Decreto-Ministeriale-25-01-2010---Superamento-della-rilevazione-trimestrale-di-cassa-d.pdf" TargetMode="External"/><Relationship Id="rId41" Type="http://schemas.openxmlformats.org/officeDocument/2006/relationships/package" Target="embeddings/Microsoft_Excel_Worksheet3.xlsx"/><Relationship Id="rId62" Type="http://schemas.openxmlformats.org/officeDocument/2006/relationships/image" Target="media/image13.emf"/><Relationship Id="rId83" Type="http://schemas.openxmlformats.org/officeDocument/2006/relationships/hyperlink" Target="http://www.normattiva.it/uri-res/N2Ls?urn:nir:stato:decreto.legge:2010-05-31;78~art9!vig=" TargetMode="External"/><Relationship Id="rId88" Type="http://schemas.openxmlformats.org/officeDocument/2006/relationships/hyperlink" Target="http://www.normattiva.it/uri-res/N2Ls?urn:nir:stato:decreto.legge:2010-05-31;78~art9!vig=" TargetMode="External"/><Relationship Id="rId111" Type="http://schemas.openxmlformats.org/officeDocument/2006/relationships/hyperlink" Target="http://www.rgs.mef.gov.it/VERSIONE-I/e-GOVERNME1/ARCONET/PrincipiContabili/" TargetMode="External"/><Relationship Id="rId132" Type="http://schemas.openxmlformats.org/officeDocument/2006/relationships/hyperlink" Target="http://www.normattiva.it/uri-res/N2Ls?urn:nir:stato:legge:2007-12-24;244~art2!vig=" TargetMode="External"/><Relationship Id="rId15" Type="http://schemas.openxmlformats.org/officeDocument/2006/relationships/hyperlink" Target="http://www.normattiva.it/uri-res/N2Ls?urn:nir:stato:decreto.legislativo:2011-06-23;118~art11!vig=" TargetMode="External"/><Relationship Id="rId36" Type="http://schemas.openxmlformats.org/officeDocument/2006/relationships/image" Target="media/image1.emf"/><Relationship Id="rId57" Type="http://schemas.openxmlformats.org/officeDocument/2006/relationships/package" Target="embeddings/Microsoft_Excel_Worksheet10.xlsx"/><Relationship Id="rId106" Type="http://schemas.openxmlformats.org/officeDocument/2006/relationships/image" Target="media/image27.emf"/><Relationship Id="rId127" Type="http://schemas.openxmlformats.org/officeDocument/2006/relationships/hyperlink" Target="http://www.normattiva.it/uri-res/N2Ls?urn:nir:stato:decreto.legislativo:2000-08-18;267~art233" TargetMode="External"/><Relationship Id="rId10" Type="http://schemas.openxmlformats.org/officeDocument/2006/relationships/hyperlink" Target="http://www.normattiva.it/uri-res/N2Ls?urn:nir:stato:decreto.legislativo:2011-06-23;118!vig=" TargetMode="External"/><Relationship Id="rId31" Type="http://schemas.openxmlformats.org/officeDocument/2006/relationships/hyperlink" Target="http://www.normattiva.it/uri-res/N2Ls?urn:nir:stato:decreto.legislativo:2000-08-18;267~art239" TargetMode="External"/><Relationship Id="rId52" Type="http://schemas.openxmlformats.org/officeDocument/2006/relationships/image" Target="media/image8.emf"/><Relationship Id="rId73" Type="http://schemas.openxmlformats.org/officeDocument/2006/relationships/package" Target="embeddings/Microsoft_Excel_Worksheet18.xlsx"/><Relationship Id="rId78" Type="http://schemas.openxmlformats.org/officeDocument/2006/relationships/image" Target="media/image20.emf"/><Relationship Id="rId94" Type="http://schemas.openxmlformats.org/officeDocument/2006/relationships/package" Target="embeddings/Microsoft_Excel_Worksheet23.xlsx"/><Relationship Id="rId99" Type="http://schemas.openxmlformats.org/officeDocument/2006/relationships/hyperlink" Target="http://www.normattiva.it/uri-res/N2Ls?urn:nir:stato:decreto.legislativo:2001-03-30;165!vig=" TargetMode="External"/><Relationship Id="rId101" Type="http://schemas.openxmlformats.org/officeDocument/2006/relationships/package" Target="embeddings/Microsoft_Excel_Worksheet25.xlsx"/><Relationship Id="rId122" Type="http://schemas.openxmlformats.org/officeDocument/2006/relationships/package" Target="embeddings/Microsoft_Excel_Worksheet28.xlsx"/><Relationship Id="rId4" Type="http://schemas.openxmlformats.org/officeDocument/2006/relationships/settings" Target="settings.xml"/><Relationship Id="rId9" Type="http://schemas.openxmlformats.org/officeDocument/2006/relationships/hyperlink" Target="http://www.normattiva.it/uri-res/N2Ls?urn:nir:stato:decreto.legislativo:2000-08-18;267" TargetMode="External"/><Relationship Id="rId26" Type="http://schemas.openxmlformats.org/officeDocument/2006/relationships/hyperlink" Target="http://www.normattiva.it/uri-res/N2Ls?urn:nir:stato:decreto.legislativo:2000-08-18;267~art239" TargetMode="External"/><Relationship Id="rId47" Type="http://schemas.openxmlformats.org/officeDocument/2006/relationships/package" Target="embeddings/Microsoft_Excel_Worksheet5.xlsx"/><Relationship Id="rId68" Type="http://schemas.openxmlformats.org/officeDocument/2006/relationships/image" Target="media/image16.emf"/><Relationship Id="rId89" Type="http://schemas.openxmlformats.org/officeDocument/2006/relationships/hyperlink" Target="http://www.normattiva.it/uri-res/N2Ls?urn:nir:stato:legge:2006-12-27;296!vig=" TargetMode="External"/><Relationship Id="rId112" Type="http://schemas.openxmlformats.org/officeDocument/2006/relationships/image" Target="media/image28.emf"/><Relationship Id="rId133"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ncrel.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9A43CD-54B1-4FBE-8244-1BBC8903D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4253</Words>
  <Characters>35719</Characters>
  <Application>Microsoft Office Word</Application>
  <DocSecurity>0</DocSecurity>
  <Lines>297</Lines>
  <Paragraphs>79</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39893</CharactersWithSpaces>
  <SharedDoc>false</SharedDoc>
  <HLinks>
    <vt:vector size="144" baseType="variant">
      <vt:variant>
        <vt:i4>3407874</vt:i4>
      </vt:variant>
      <vt:variant>
        <vt:i4>252</vt:i4>
      </vt:variant>
      <vt:variant>
        <vt:i4>0</vt:i4>
      </vt:variant>
      <vt:variant>
        <vt:i4>5</vt:i4>
      </vt:variant>
      <vt:variant>
        <vt:lpwstr>mailto:info@ancrel.it</vt:lpwstr>
      </vt:variant>
      <vt:variant>
        <vt:lpwstr/>
      </vt:variant>
      <vt:variant>
        <vt:i4>1441865</vt:i4>
      </vt:variant>
      <vt:variant>
        <vt:i4>249</vt:i4>
      </vt:variant>
      <vt:variant>
        <vt:i4>0</vt:i4>
      </vt:variant>
      <vt:variant>
        <vt:i4>5</vt:i4>
      </vt:variant>
      <vt:variant>
        <vt:lpwstr>http://www.ancrel.it/</vt:lpwstr>
      </vt:variant>
      <vt:variant>
        <vt:lpwstr/>
      </vt:variant>
      <vt:variant>
        <vt:i4>7209059</vt:i4>
      </vt:variant>
      <vt:variant>
        <vt:i4>216</vt:i4>
      </vt:variant>
      <vt:variant>
        <vt:i4>0</vt:i4>
      </vt:variant>
      <vt:variant>
        <vt:i4>5</vt:i4>
      </vt:variant>
      <vt:variant>
        <vt:lpwstr>http://www.normattiva.it/uri-res/N2Ls?urn:nir:stato:decreto.legislativo:2000-08-18;267~art243!vig=</vt:lpwstr>
      </vt:variant>
      <vt:variant>
        <vt:lpwstr/>
      </vt:variant>
      <vt:variant>
        <vt:i4>3145833</vt:i4>
      </vt:variant>
      <vt:variant>
        <vt:i4>159</vt:i4>
      </vt:variant>
      <vt:variant>
        <vt:i4>0</vt:i4>
      </vt:variant>
      <vt:variant>
        <vt:i4>5</vt:i4>
      </vt:variant>
      <vt:variant>
        <vt:lpwstr>http://www.sico.tesoro.it/Sico/</vt:lpwstr>
      </vt:variant>
      <vt:variant>
        <vt:lpwstr/>
      </vt:variant>
      <vt:variant>
        <vt:i4>2555941</vt:i4>
      </vt:variant>
      <vt:variant>
        <vt:i4>105</vt:i4>
      </vt:variant>
      <vt:variant>
        <vt:i4>0</vt:i4>
      </vt:variant>
      <vt:variant>
        <vt:i4>5</vt:i4>
      </vt:variant>
      <vt:variant>
        <vt:lpwstr>http://www.normattiva.it/uri-res/N2Ls?urn:nir:stato:decreto.legislativo:1993;507~art61!vig=</vt:lpwstr>
      </vt:variant>
      <vt:variant>
        <vt:lpwstr/>
      </vt:variant>
      <vt:variant>
        <vt:i4>7143530</vt:i4>
      </vt:variant>
      <vt:variant>
        <vt:i4>93</vt:i4>
      </vt:variant>
      <vt:variant>
        <vt:i4>0</vt:i4>
      </vt:variant>
      <vt:variant>
        <vt:i4>5</vt:i4>
      </vt:variant>
      <vt:variant>
        <vt:lpwstr>http://www.normattiva.it/uri-res/N2Ls?urn:nir:stato:decreto.legislativo:2000-08-18;267~art179!vig=</vt:lpwstr>
      </vt:variant>
      <vt:variant>
        <vt:lpwstr/>
      </vt:variant>
      <vt:variant>
        <vt:i4>6815842</vt:i4>
      </vt:variant>
      <vt:variant>
        <vt:i4>81</vt:i4>
      </vt:variant>
      <vt:variant>
        <vt:i4>0</vt:i4>
      </vt:variant>
      <vt:variant>
        <vt:i4>5</vt:i4>
      </vt:variant>
      <vt:variant>
        <vt:lpwstr>http://www.normattiva.it/uri-res/N2Ls?urn:nir:stato:decreto.legislativo:2000-08-18;267~art222!vig=</vt:lpwstr>
      </vt:variant>
      <vt:variant>
        <vt:lpwstr/>
      </vt:variant>
      <vt:variant>
        <vt:i4>6488166</vt:i4>
      </vt:variant>
      <vt:variant>
        <vt:i4>78</vt:i4>
      </vt:variant>
      <vt:variant>
        <vt:i4>0</vt:i4>
      </vt:variant>
      <vt:variant>
        <vt:i4>5</vt:i4>
      </vt:variant>
      <vt:variant>
        <vt:lpwstr>http://www.normattiva.it/uri-res/N2Ls?urn:nir:stato:decreto.legislativo:2000-08-18;267~art195!vig=</vt:lpwstr>
      </vt:variant>
      <vt:variant>
        <vt:lpwstr/>
      </vt:variant>
      <vt:variant>
        <vt:i4>6488167</vt:i4>
      </vt:variant>
      <vt:variant>
        <vt:i4>36</vt:i4>
      </vt:variant>
      <vt:variant>
        <vt:i4>0</vt:i4>
      </vt:variant>
      <vt:variant>
        <vt:i4>5</vt:i4>
      </vt:variant>
      <vt:variant>
        <vt:lpwstr>http://www.normattiva.it/uri-res/N2Ls?urn:nir:stato:decreto.legislativo:2000-08-18;267~ART194!vig=</vt:lpwstr>
      </vt:variant>
      <vt:variant>
        <vt:lpwstr/>
      </vt:variant>
      <vt:variant>
        <vt:i4>5701657</vt:i4>
      </vt:variant>
      <vt:variant>
        <vt:i4>33</vt:i4>
      </vt:variant>
      <vt:variant>
        <vt:i4>0</vt:i4>
      </vt:variant>
      <vt:variant>
        <vt:i4>5</vt:i4>
      </vt:variant>
      <vt:variant>
        <vt:lpwstr>http://finanzalocale.interno.it/docum/comunicati/com110110all.pdf</vt:lpwstr>
      </vt:variant>
      <vt:variant>
        <vt:lpwstr/>
      </vt:variant>
      <vt:variant>
        <vt:i4>7274593</vt:i4>
      </vt:variant>
      <vt:variant>
        <vt:i4>30</vt:i4>
      </vt:variant>
      <vt:variant>
        <vt:i4>0</vt:i4>
      </vt:variant>
      <vt:variant>
        <vt:i4>5</vt:i4>
      </vt:variant>
      <vt:variant>
        <vt:lpwstr>http://www.normattiva.it/uri-res/N2Ls?urn:nir:stato:decreto.legislativo:2000-08-18;267~ART152!vig=</vt:lpwstr>
      </vt:variant>
      <vt:variant>
        <vt:lpwstr/>
      </vt:variant>
      <vt:variant>
        <vt:i4>2818103</vt:i4>
      </vt:variant>
      <vt:variant>
        <vt:i4>27</vt:i4>
      </vt:variant>
      <vt:variant>
        <vt:i4>0</vt:i4>
      </vt:variant>
      <vt:variant>
        <vt:i4>5</vt:i4>
      </vt:variant>
      <vt:variant>
        <vt:lpwstr>http://www.normattiva.it/uri-res/N2Ls?urn:nir:stato:decreto.legislativo:2000-08-18;267!vig=</vt:lpwstr>
      </vt:variant>
      <vt:variant>
        <vt:lpwstr/>
      </vt:variant>
      <vt:variant>
        <vt:i4>6488167</vt:i4>
      </vt:variant>
      <vt:variant>
        <vt:i4>24</vt:i4>
      </vt:variant>
      <vt:variant>
        <vt:i4>0</vt:i4>
      </vt:variant>
      <vt:variant>
        <vt:i4>5</vt:i4>
      </vt:variant>
      <vt:variant>
        <vt:lpwstr>http://www.normattiva.it/uri-res/N2Ls?urn:nir:stato:decreto.legislativo:2000-08-18;267~ART194!vig=</vt:lpwstr>
      </vt:variant>
      <vt:variant>
        <vt:lpwstr/>
      </vt:variant>
      <vt:variant>
        <vt:i4>5636164</vt:i4>
      </vt:variant>
      <vt:variant>
        <vt:i4>21</vt:i4>
      </vt:variant>
      <vt:variant>
        <vt:i4>0</vt:i4>
      </vt:variant>
      <vt:variant>
        <vt:i4>5</vt:i4>
      </vt:variant>
      <vt:variant>
        <vt:lpwstr>http://www.rgs.mef.gov.it/VERSIONE-I/e-GOVERNME1/Patto-di-S/2012/</vt:lpwstr>
      </vt:variant>
      <vt:variant>
        <vt:lpwstr/>
      </vt:variant>
      <vt:variant>
        <vt:i4>1769495</vt:i4>
      </vt:variant>
      <vt:variant>
        <vt:i4>18</vt:i4>
      </vt:variant>
      <vt:variant>
        <vt:i4>0</vt:i4>
      </vt:variant>
      <vt:variant>
        <vt:i4>5</vt:i4>
      </vt:variant>
      <vt:variant>
        <vt:lpwstr>http://www.normattiva.it/uri-res/N2Ls?urn:nir:stato:decreto.legislativo:2000-08-18;267~ART147quater!vig=</vt:lpwstr>
      </vt:variant>
      <vt:variant>
        <vt:lpwstr/>
      </vt:variant>
      <vt:variant>
        <vt:i4>6750304</vt:i4>
      </vt:variant>
      <vt:variant>
        <vt:i4>15</vt:i4>
      </vt:variant>
      <vt:variant>
        <vt:i4>0</vt:i4>
      </vt:variant>
      <vt:variant>
        <vt:i4>5</vt:i4>
      </vt:variant>
      <vt:variant>
        <vt:lpwstr>http://www.camera.it/465?area=19&amp;tema=39&amp;I+derivati+degli+enti+territoriali</vt:lpwstr>
      </vt:variant>
      <vt:variant>
        <vt:lpwstr/>
      </vt:variant>
      <vt:variant>
        <vt:i4>1179661</vt:i4>
      </vt:variant>
      <vt:variant>
        <vt:i4>12</vt:i4>
      </vt:variant>
      <vt:variant>
        <vt:i4>0</vt:i4>
      </vt:variant>
      <vt:variant>
        <vt:i4>5</vt:i4>
      </vt:variant>
      <vt:variant>
        <vt:lpwstr>http://osservatorio.interno.it/principi/concilia.html</vt:lpwstr>
      </vt:variant>
      <vt:variant>
        <vt:lpwstr/>
      </vt:variant>
      <vt:variant>
        <vt:i4>5242882</vt:i4>
      </vt:variant>
      <vt:variant>
        <vt:i4>9</vt:i4>
      </vt:variant>
      <vt:variant>
        <vt:i4>0</vt:i4>
      </vt:variant>
      <vt:variant>
        <vt:i4>5</vt:i4>
      </vt:variant>
      <vt:variant>
        <vt:lpwstr>http://www.rgs.mef.gov.it/VERSIONE-I/e-GOVERNME1/SIOPE/index.html</vt:lpwstr>
      </vt:variant>
      <vt:variant>
        <vt:lpwstr/>
      </vt:variant>
      <vt:variant>
        <vt:i4>6881376</vt:i4>
      </vt:variant>
      <vt:variant>
        <vt:i4>6</vt:i4>
      </vt:variant>
      <vt:variant>
        <vt:i4>0</vt:i4>
      </vt:variant>
      <vt:variant>
        <vt:i4>5</vt:i4>
      </vt:variant>
      <vt:variant>
        <vt:lpwstr>http://www.normattiva.it/uri-res/N2Ls?urn:nir:stato:decreto.legislativo:2000-08-18;267~ART230!vig=</vt:lpwstr>
      </vt:variant>
      <vt:variant>
        <vt:lpwstr/>
      </vt:variant>
      <vt:variant>
        <vt:i4>6815849</vt:i4>
      </vt:variant>
      <vt:variant>
        <vt:i4>3</vt:i4>
      </vt:variant>
      <vt:variant>
        <vt:i4>0</vt:i4>
      </vt:variant>
      <vt:variant>
        <vt:i4>5</vt:i4>
      </vt:variant>
      <vt:variant>
        <vt:lpwstr>http://www.normattiva.it/uri-res/N2Ls?urn:nir:stato:decreto.legislativo:2000-08-18;267~ART229!vig=</vt:lpwstr>
      </vt:variant>
      <vt:variant>
        <vt:lpwstr/>
      </vt:variant>
      <vt:variant>
        <vt:i4>6815848</vt:i4>
      </vt:variant>
      <vt:variant>
        <vt:i4>0</vt:i4>
      </vt:variant>
      <vt:variant>
        <vt:i4>0</vt:i4>
      </vt:variant>
      <vt:variant>
        <vt:i4>5</vt:i4>
      </vt:variant>
      <vt:variant>
        <vt:lpwstr>http://www.normattiva.it/uri-res/N2Ls?urn:nir:stato:decreto.legislativo:2000-08-18;267~ART228!vig=</vt:lpwstr>
      </vt:variant>
      <vt:variant>
        <vt:lpwstr/>
      </vt:variant>
      <vt:variant>
        <vt:i4>1179661</vt:i4>
      </vt:variant>
      <vt:variant>
        <vt:i4>0</vt:i4>
      </vt:variant>
      <vt:variant>
        <vt:i4>0</vt:i4>
      </vt:variant>
      <vt:variant>
        <vt:i4>5</vt:i4>
      </vt:variant>
      <vt:variant>
        <vt:lpwstr>http://osservatorio.interno.it/principi/concilia.html</vt:lpwstr>
      </vt:variant>
      <vt:variant>
        <vt:lpwstr/>
      </vt:variant>
      <vt:variant>
        <vt:i4>1441865</vt:i4>
      </vt:variant>
      <vt:variant>
        <vt:i4>9</vt:i4>
      </vt:variant>
      <vt:variant>
        <vt:i4>0</vt:i4>
      </vt:variant>
      <vt:variant>
        <vt:i4>5</vt:i4>
      </vt:variant>
      <vt:variant>
        <vt:lpwstr>http://www.ancrel.it/</vt:lpwstr>
      </vt:variant>
      <vt:variant>
        <vt:lpwstr/>
      </vt:variant>
      <vt:variant>
        <vt:i4>7733374</vt:i4>
      </vt:variant>
      <vt:variant>
        <vt:i4>0</vt:i4>
      </vt:variant>
      <vt:variant>
        <vt:i4>0</vt:i4>
      </vt:variant>
      <vt:variant>
        <vt:i4>5</vt:i4>
      </vt:variant>
      <vt:variant>
        <vt:lpwstr>C:\Users\Antonino\AppData\Local\Temp\Temp1_Rendiconto2013.zip\Tabrend2013.xls</vt:lpwstr>
      </vt:variant>
      <vt:variant>
        <vt:lpwstr>cOMUNE</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2017-04-27T08:48:00Z</dcterms:created>
  <dcterms:modified xsi:type="dcterms:W3CDTF">2017-04-27T08:48:00Z</dcterms:modified>
</cp:coreProperties>
</file>